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C1" w:rsidRDefault="00035BC1"/>
    <w:p w:rsidR="00035BC1" w:rsidRDefault="00035BC1"/>
    <w:p w:rsidR="00035BC1" w:rsidRDefault="00035BC1"/>
    <w:p w:rsidR="00035BC1" w:rsidRDefault="00035BC1"/>
    <w:p w:rsidR="00035BC1" w:rsidRDefault="00035BC1"/>
    <w:p w:rsidR="00035BC1" w:rsidRPr="00035BC1" w:rsidRDefault="00035BC1" w:rsidP="00035BC1">
      <w:pPr>
        <w:spacing w:after="200" w:line="276" w:lineRule="auto"/>
        <w:jc w:val="center"/>
        <w:rPr>
          <w:rFonts w:ascii="Calibri" w:hAnsi="Calibri"/>
          <w:sz w:val="32"/>
          <w:szCs w:val="32"/>
          <w:lang w:eastAsia="ru-RU"/>
        </w:rPr>
      </w:pPr>
      <w:r w:rsidRPr="00035BC1">
        <w:rPr>
          <w:b/>
          <w:sz w:val="24"/>
          <w:szCs w:val="24"/>
          <w:lang w:eastAsia="ru-RU"/>
        </w:rPr>
        <w:t xml:space="preserve">        </w:t>
      </w:r>
      <w:r w:rsidRPr="00035BC1">
        <w:rPr>
          <w:rFonts w:ascii="Calibri" w:hAnsi="Calibri"/>
          <w:noProof/>
          <w:sz w:val="22"/>
          <w:szCs w:val="22"/>
          <w:lang w:eastAsia="ru-RU"/>
        </w:rPr>
        <w:drawing>
          <wp:inline distT="0" distB="0" distL="0" distR="0" wp14:anchorId="01F88E73" wp14:editId="377D78BE">
            <wp:extent cx="482600" cy="504825"/>
            <wp:effectExtent l="0" t="0" r="0" b="0"/>
            <wp:docPr id="1" name="Рисунок 1" descr="C:\Application Data\temp\Без 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plication Data\temp\Без имени-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504825"/>
                    </a:xfrm>
                    <a:prstGeom prst="rect">
                      <a:avLst/>
                    </a:prstGeom>
                    <a:noFill/>
                    <a:ln>
                      <a:noFill/>
                    </a:ln>
                  </pic:spPr>
                </pic:pic>
              </a:graphicData>
            </a:graphic>
          </wp:inline>
        </w:drawing>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sz w:val="28"/>
          <w:szCs w:val="28"/>
          <w:lang w:eastAsia="ru-RU"/>
        </w:rPr>
      </w:pPr>
      <w:r w:rsidRPr="00035BC1">
        <w:rPr>
          <w:rFonts w:ascii="Times New Roman CYR" w:hAnsi="Times New Roman CYR" w:cs="Times New Roman CYR"/>
          <w:b/>
          <w:sz w:val="28"/>
          <w:szCs w:val="28"/>
          <w:lang w:eastAsia="ru-RU"/>
        </w:rPr>
        <w:t xml:space="preserve">САМАРСКАЯ ОБЛАСТЬ </w:t>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bCs/>
          <w:sz w:val="28"/>
          <w:szCs w:val="28"/>
          <w:lang w:eastAsia="ru-RU"/>
        </w:rPr>
      </w:pPr>
      <w:r w:rsidRPr="00035BC1">
        <w:rPr>
          <w:rFonts w:ascii="Times New Roman CYR" w:hAnsi="Times New Roman CYR" w:cs="Times New Roman CYR"/>
          <w:b/>
          <w:bCs/>
          <w:sz w:val="28"/>
          <w:szCs w:val="28"/>
          <w:lang w:eastAsia="ru-RU"/>
        </w:rPr>
        <w:t>СОБРАНИЕ ПРЕДСТАВИТЕЛЕЙ</w:t>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bCs/>
          <w:sz w:val="28"/>
          <w:szCs w:val="28"/>
          <w:lang w:eastAsia="ru-RU"/>
        </w:rPr>
      </w:pPr>
      <w:r w:rsidRPr="00035BC1">
        <w:rPr>
          <w:rFonts w:ascii="Times New Roman CYR" w:hAnsi="Times New Roman CYR" w:cs="Times New Roman CYR"/>
          <w:b/>
          <w:bCs/>
          <w:sz w:val="28"/>
          <w:szCs w:val="28"/>
          <w:lang w:eastAsia="ru-RU"/>
        </w:rPr>
        <w:t xml:space="preserve">СЕЛЬСКОГО ПОСЕЛЕНИЯ ОБШАРОВКА </w:t>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bCs/>
          <w:sz w:val="28"/>
          <w:szCs w:val="28"/>
          <w:lang w:eastAsia="ru-RU"/>
        </w:rPr>
      </w:pPr>
      <w:r w:rsidRPr="00035BC1">
        <w:rPr>
          <w:rFonts w:ascii="Times New Roman CYR" w:hAnsi="Times New Roman CYR" w:cs="Times New Roman CYR"/>
          <w:b/>
          <w:bCs/>
          <w:sz w:val="28"/>
          <w:szCs w:val="28"/>
          <w:lang w:eastAsia="ru-RU"/>
        </w:rPr>
        <w:t xml:space="preserve">МУНИЦИПАЛЬНОГО РАЙОНА </w:t>
      </w:r>
      <w:proofErr w:type="gramStart"/>
      <w:r w:rsidRPr="00035BC1">
        <w:rPr>
          <w:rFonts w:ascii="Times New Roman CYR" w:hAnsi="Times New Roman CYR" w:cs="Times New Roman CYR"/>
          <w:b/>
          <w:bCs/>
          <w:sz w:val="28"/>
          <w:szCs w:val="28"/>
          <w:lang w:eastAsia="ru-RU"/>
        </w:rPr>
        <w:t>ПРИВОЛЖСКИЙ</w:t>
      </w:r>
      <w:proofErr w:type="gramEnd"/>
      <w:r w:rsidRPr="00035BC1">
        <w:rPr>
          <w:rFonts w:ascii="Times New Roman CYR" w:hAnsi="Times New Roman CYR" w:cs="Times New Roman CYR"/>
          <w:b/>
          <w:bCs/>
          <w:sz w:val="28"/>
          <w:szCs w:val="28"/>
          <w:lang w:eastAsia="ru-RU"/>
        </w:rPr>
        <w:t xml:space="preserve"> </w:t>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bCs/>
          <w:sz w:val="28"/>
          <w:szCs w:val="28"/>
          <w:lang w:eastAsia="ru-RU"/>
        </w:rPr>
      </w:pPr>
      <w:r w:rsidRPr="00035BC1">
        <w:rPr>
          <w:rFonts w:ascii="Times New Roman CYR" w:hAnsi="Times New Roman CYR" w:cs="Times New Roman CYR"/>
          <w:b/>
          <w:bCs/>
          <w:sz w:val="28"/>
          <w:szCs w:val="28"/>
          <w:lang w:eastAsia="ru-RU"/>
        </w:rPr>
        <w:t>САМАРСКОЙ ОБЛАСТИ</w:t>
      </w:r>
    </w:p>
    <w:p w:rsidR="00035BC1" w:rsidRPr="00035BC1" w:rsidRDefault="00035BC1" w:rsidP="00035BC1">
      <w:pPr>
        <w:widowControl w:val="0"/>
        <w:autoSpaceDE w:val="0"/>
        <w:autoSpaceDN w:val="0"/>
        <w:adjustRightInd w:val="0"/>
        <w:spacing w:after="200" w:line="321" w:lineRule="atLeast"/>
        <w:jc w:val="center"/>
        <w:rPr>
          <w:rFonts w:ascii="Times New Roman CYR" w:hAnsi="Times New Roman CYR" w:cs="Times New Roman CYR"/>
          <w:b/>
          <w:bCs/>
          <w:sz w:val="28"/>
          <w:szCs w:val="28"/>
          <w:lang w:eastAsia="ru-RU"/>
        </w:rPr>
      </w:pPr>
      <w:r w:rsidRPr="00035BC1">
        <w:rPr>
          <w:rFonts w:ascii="Times New Roman CYR" w:hAnsi="Times New Roman CYR" w:cs="Times New Roman CYR"/>
          <w:b/>
          <w:bCs/>
          <w:sz w:val="28"/>
          <w:szCs w:val="28"/>
          <w:lang w:eastAsia="ru-RU"/>
        </w:rPr>
        <w:t>ПЯТОГО СОЗЫВА</w:t>
      </w:r>
    </w:p>
    <w:p w:rsidR="00035BC1" w:rsidRPr="00035BC1" w:rsidRDefault="00035BC1" w:rsidP="00035BC1">
      <w:pPr>
        <w:spacing w:after="200" w:line="276" w:lineRule="auto"/>
        <w:jc w:val="center"/>
        <w:rPr>
          <w:b/>
          <w:sz w:val="24"/>
          <w:szCs w:val="24"/>
          <w:lang w:eastAsia="ru-RU"/>
        </w:rPr>
      </w:pPr>
      <w:r w:rsidRPr="00035BC1">
        <w:rPr>
          <w:b/>
          <w:sz w:val="24"/>
          <w:szCs w:val="24"/>
          <w:lang w:eastAsia="ru-RU"/>
        </w:rPr>
        <w:t>РЕШЕНИЕ № 11/4</w:t>
      </w:r>
    </w:p>
    <w:p w:rsidR="00035BC1" w:rsidRPr="00035BC1" w:rsidRDefault="00035BC1" w:rsidP="00035BC1">
      <w:pPr>
        <w:spacing w:after="200" w:line="276" w:lineRule="auto"/>
        <w:rPr>
          <w:sz w:val="24"/>
          <w:szCs w:val="24"/>
          <w:lang w:eastAsia="ru-RU"/>
        </w:rPr>
      </w:pPr>
      <w:r w:rsidRPr="00035BC1">
        <w:rPr>
          <w:sz w:val="24"/>
          <w:szCs w:val="24"/>
          <w:lang w:eastAsia="ru-RU"/>
        </w:rPr>
        <w:t xml:space="preserve">                                                                           </w:t>
      </w:r>
      <w:r w:rsidR="001127EB">
        <w:rPr>
          <w:sz w:val="24"/>
          <w:szCs w:val="24"/>
          <w:lang w:eastAsia="ru-RU"/>
        </w:rPr>
        <w:t>От 17</w:t>
      </w:r>
      <w:r w:rsidRPr="00035BC1">
        <w:rPr>
          <w:sz w:val="24"/>
          <w:szCs w:val="24"/>
          <w:lang w:eastAsia="ru-RU"/>
        </w:rPr>
        <w:t xml:space="preserve">.11.2025 г. </w:t>
      </w:r>
    </w:p>
    <w:p w:rsidR="00B611D3" w:rsidRPr="00B611D3" w:rsidRDefault="00B611D3" w:rsidP="00B611D3">
      <w:pPr>
        <w:widowControl w:val="0"/>
        <w:autoSpaceDE w:val="0"/>
        <w:autoSpaceDN w:val="0"/>
        <w:adjustRightInd w:val="0"/>
        <w:spacing w:line="240" w:lineRule="atLeast"/>
        <w:rPr>
          <w:rFonts w:eastAsia="Calibri"/>
          <w:b/>
          <w:sz w:val="28"/>
          <w:szCs w:val="28"/>
          <w:lang w:eastAsia="en-US"/>
        </w:rPr>
      </w:pPr>
      <w:r w:rsidRPr="00B611D3">
        <w:rPr>
          <w:rFonts w:eastAsia="Calibri"/>
          <w:b/>
          <w:sz w:val="28"/>
          <w:szCs w:val="28"/>
          <w:lang w:eastAsia="en-US"/>
        </w:rPr>
        <w:t>«О  проекте бюдж</w:t>
      </w:r>
      <w:r>
        <w:rPr>
          <w:rFonts w:eastAsia="Calibri"/>
          <w:b/>
          <w:sz w:val="28"/>
          <w:szCs w:val="28"/>
          <w:lang w:eastAsia="en-US"/>
        </w:rPr>
        <w:t>ета сельского поселения Обшаровка</w:t>
      </w:r>
    </w:p>
    <w:p w:rsidR="00B611D3" w:rsidRPr="00B611D3" w:rsidRDefault="00B611D3" w:rsidP="00B611D3">
      <w:pPr>
        <w:widowControl w:val="0"/>
        <w:autoSpaceDE w:val="0"/>
        <w:autoSpaceDN w:val="0"/>
        <w:adjustRightInd w:val="0"/>
        <w:spacing w:line="240" w:lineRule="atLeast"/>
        <w:rPr>
          <w:rFonts w:eastAsia="Calibri"/>
          <w:b/>
          <w:sz w:val="28"/>
          <w:szCs w:val="28"/>
          <w:lang w:eastAsia="en-US"/>
        </w:rPr>
      </w:pPr>
      <w:r w:rsidRPr="00B611D3">
        <w:rPr>
          <w:rFonts w:eastAsia="Calibri"/>
          <w:b/>
          <w:sz w:val="28"/>
          <w:szCs w:val="28"/>
          <w:lang w:eastAsia="en-US"/>
        </w:rPr>
        <w:t xml:space="preserve">муниципального района  </w:t>
      </w:r>
      <w:proofErr w:type="gramStart"/>
      <w:r w:rsidRPr="00B611D3">
        <w:rPr>
          <w:rFonts w:eastAsia="Calibri"/>
          <w:b/>
          <w:sz w:val="28"/>
          <w:szCs w:val="28"/>
          <w:lang w:eastAsia="en-US"/>
        </w:rPr>
        <w:t>Приволжский</w:t>
      </w:r>
      <w:proofErr w:type="gramEnd"/>
      <w:r w:rsidRPr="00B611D3">
        <w:rPr>
          <w:rFonts w:eastAsia="Calibri"/>
          <w:b/>
          <w:sz w:val="28"/>
          <w:szCs w:val="28"/>
          <w:lang w:eastAsia="en-US"/>
        </w:rPr>
        <w:t xml:space="preserve"> Самарской  </w:t>
      </w:r>
    </w:p>
    <w:p w:rsidR="00B611D3" w:rsidRPr="00B611D3" w:rsidRDefault="00B611D3" w:rsidP="00B611D3">
      <w:pPr>
        <w:widowControl w:val="0"/>
        <w:autoSpaceDE w:val="0"/>
        <w:autoSpaceDN w:val="0"/>
        <w:adjustRightInd w:val="0"/>
        <w:spacing w:line="240" w:lineRule="atLeast"/>
        <w:rPr>
          <w:rFonts w:eastAsia="Calibri"/>
          <w:b/>
          <w:sz w:val="28"/>
          <w:szCs w:val="28"/>
          <w:lang w:eastAsia="en-US"/>
        </w:rPr>
      </w:pPr>
      <w:r w:rsidRPr="00B611D3">
        <w:rPr>
          <w:rFonts w:eastAsia="Calibri"/>
          <w:b/>
          <w:sz w:val="28"/>
          <w:szCs w:val="28"/>
          <w:lang w:eastAsia="en-US"/>
        </w:rPr>
        <w:t>области на 202</w:t>
      </w:r>
      <w:r>
        <w:rPr>
          <w:rFonts w:eastAsia="Calibri"/>
          <w:b/>
          <w:sz w:val="28"/>
          <w:szCs w:val="28"/>
          <w:lang w:eastAsia="en-US"/>
        </w:rPr>
        <w:t>6</w:t>
      </w:r>
      <w:r w:rsidRPr="00B611D3">
        <w:rPr>
          <w:rFonts w:eastAsia="Calibri"/>
          <w:b/>
          <w:sz w:val="28"/>
          <w:szCs w:val="28"/>
          <w:lang w:eastAsia="en-US"/>
        </w:rPr>
        <w:t xml:space="preserve"> год и плановый период 202</w:t>
      </w:r>
      <w:r>
        <w:rPr>
          <w:rFonts w:eastAsia="Calibri"/>
          <w:b/>
          <w:sz w:val="28"/>
          <w:szCs w:val="28"/>
          <w:lang w:eastAsia="en-US"/>
        </w:rPr>
        <w:t>7</w:t>
      </w:r>
      <w:r w:rsidRPr="00B611D3">
        <w:rPr>
          <w:rFonts w:eastAsia="Calibri"/>
          <w:b/>
          <w:sz w:val="28"/>
          <w:szCs w:val="28"/>
          <w:lang w:eastAsia="en-US"/>
        </w:rPr>
        <w:t xml:space="preserve"> и 202</w:t>
      </w:r>
      <w:r>
        <w:rPr>
          <w:rFonts w:eastAsia="Calibri"/>
          <w:b/>
          <w:sz w:val="28"/>
          <w:szCs w:val="28"/>
          <w:lang w:eastAsia="en-US"/>
        </w:rPr>
        <w:t>8</w:t>
      </w:r>
      <w:r w:rsidRPr="00B611D3">
        <w:rPr>
          <w:rFonts w:eastAsia="Calibri"/>
          <w:b/>
          <w:sz w:val="28"/>
          <w:szCs w:val="28"/>
          <w:lang w:eastAsia="en-US"/>
        </w:rPr>
        <w:t xml:space="preserve"> годов»</w:t>
      </w:r>
    </w:p>
    <w:p w:rsidR="00035BC1" w:rsidRPr="00035BC1" w:rsidRDefault="00035BC1" w:rsidP="00035BC1">
      <w:pPr>
        <w:spacing w:after="200" w:line="276" w:lineRule="auto"/>
        <w:rPr>
          <w:sz w:val="24"/>
          <w:szCs w:val="24"/>
          <w:lang w:eastAsia="ru-RU"/>
        </w:rPr>
      </w:pPr>
    </w:p>
    <w:p w:rsidR="00035BC1" w:rsidRPr="00035BC1" w:rsidRDefault="00035BC1" w:rsidP="00035BC1">
      <w:pPr>
        <w:spacing w:after="200" w:line="276" w:lineRule="auto"/>
        <w:jc w:val="center"/>
        <w:rPr>
          <w:b/>
          <w:sz w:val="24"/>
          <w:szCs w:val="24"/>
          <w:lang w:eastAsia="ru-RU"/>
        </w:rPr>
      </w:pPr>
    </w:p>
    <w:p w:rsidR="00035BC1" w:rsidRPr="00035BC1" w:rsidRDefault="00035BC1" w:rsidP="00035BC1">
      <w:pPr>
        <w:spacing w:after="200" w:line="276" w:lineRule="auto"/>
        <w:jc w:val="both"/>
        <w:rPr>
          <w:sz w:val="24"/>
          <w:szCs w:val="24"/>
          <w:lang w:eastAsia="ru-RU"/>
        </w:rPr>
      </w:pPr>
    </w:p>
    <w:p w:rsidR="00035BC1" w:rsidRPr="00035BC1" w:rsidRDefault="00035BC1" w:rsidP="00035BC1">
      <w:pPr>
        <w:spacing w:after="200" w:line="276" w:lineRule="auto"/>
        <w:ind w:firstLine="708"/>
        <w:jc w:val="both"/>
        <w:rPr>
          <w:sz w:val="24"/>
          <w:szCs w:val="24"/>
          <w:lang w:eastAsia="ru-RU"/>
        </w:rPr>
      </w:pPr>
      <w:proofErr w:type="gramStart"/>
      <w:r w:rsidRPr="00035BC1">
        <w:rPr>
          <w:sz w:val="24"/>
          <w:szCs w:val="24"/>
          <w:lang w:eastAsia="ru-RU"/>
        </w:rPr>
        <w:t>На основании Бюджетного кодекса Российской Федерации, в соответствии с Федеральным законом "Об общих принципах организации местного самоуправления в Российской Федерации" от 06.10.2003 № 131-ФЗ, Решения Собрания представителей сельского поселения Обшаровка муниципального района Приволжский Самарской области "Об утверждении Порядка организации и проведения публичных слушаний в сельском поселении Обшаровка муниципального района Приволжский Самарской области" от 10 февраля 2010 года № 94/33, Собрание представителей</w:t>
      </w:r>
      <w:proofErr w:type="gramEnd"/>
      <w:r w:rsidRPr="00035BC1">
        <w:rPr>
          <w:sz w:val="24"/>
          <w:szCs w:val="24"/>
          <w:lang w:eastAsia="ru-RU"/>
        </w:rPr>
        <w:t xml:space="preserve"> сельского поселения Обшаровка муниципального района </w:t>
      </w:r>
      <w:proofErr w:type="gramStart"/>
      <w:r w:rsidRPr="00035BC1">
        <w:rPr>
          <w:sz w:val="24"/>
          <w:szCs w:val="24"/>
          <w:lang w:eastAsia="ru-RU"/>
        </w:rPr>
        <w:t>Приволжский</w:t>
      </w:r>
      <w:proofErr w:type="gramEnd"/>
      <w:r w:rsidRPr="00035BC1">
        <w:rPr>
          <w:sz w:val="24"/>
          <w:szCs w:val="24"/>
          <w:lang w:eastAsia="ru-RU"/>
        </w:rPr>
        <w:t xml:space="preserve"> Самарской области</w:t>
      </w:r>
    </w:p>
    <w:p w:rsidR="00035BC1" w:rsidRPr="00035BC1" w:rsidRDefault="00035BC1" w:rsidP="00035BC1">
      <w:pPr>
        <w:spacing w:after="200" w:line="276" w:lineRule="auto"/>
        <w:ind w:firstLine="708"/>
        <w:jc w:val="both"/>
        <w:rPr>
          <w:b/>
          <w:sz w:val="24"/>
          <w:szCs w:val="24"/>
          <w:lang w:eastAsia="ru-RU"/>
        </w:rPr>
      </w:pPr>
    </w:p>
    <w:p w:rsidR="00035BC1" w:rsidRPr="00035BC1" w:rsidRDefault="00035BC1" w:rsidP="00035BC1">
      <w:pPr>
        <w:spacing w:after="200" w:line="276" w:lineRule="auto"/>
        <w:jc w:val="center"/>
        <w:rPr>
          <w:b/>
          <w:sz w:val="24"/>
          <w:szCs w:val="24"/>
          <w:lang w:eastAsia="ru-RU"/>
        </w:rPr>
      </w:pPr>
      <w:r w:rsidRPr="00035BC1">
        <w:rPr>
          <w:b/>
          <w:sz w:val="24"/>
          <w:szCs w:val="24"/>
          <w:lang w:eastAsia="ru-RU"/>
        </w:rPr>
        <w:t>РЕШИЛО:</w:t>
      </w:r>
    </w:p>
    <w:p w:rsidR="00035BC1" w:rsidRPr="00035BC1" w:rsidRDefault="00035BC1" w:rsidP="00035BC1">
      <w:pPr>
        <w:ind w:firstLine="709"/>
        <w:jc w:val="center"/>
        <w:rPr>
          <w:sz w:val="24"/>
          <w:szCs w:val="24"/>
          <w:lang w:eastAsia="ru-RU"/>
        </w:rPr>
      </w:pPr>
    </w:p>
    <w:p w:rsidR="00035BC1" w:rsidRPr="007A3FD3" w:rsidRDefault="00035BC1" w:rsidP="007A3FD3">
      <w:pPr>
        <w:numPr>
          <w:ilvl w:val="0"/>
          <w:numId w:val="18"/>
        </w:numPr>
        <w:spacing w:after="200" w:line="276" w:lineRule="auto"/>
        <w:ind w:left="0" w:firstLine="0"/>
        <w:jc w:val="both"/>
        <w:rPr>
          <w:sz w:val="24"/>
          <w:szCs w:val="24"/>
          <w:lang w:eastAsia="ru-RU"/>
        </w:rPr>
      </w:pPr>
      <w:r w:rsidRPr="007A3FD3">
        <w:rPr>
          <w:sz w:val="24"/>
          <w:szCs w:val="24"/>
          <w:lang w:eastAsia="ru-RU"/>
        </w:rPr>
        <w:t xml:space="preserve">       </w:t>
      </w:r>
      <w:r w:rsidR="00B611D3" w:rsidRPr="007A3FD3">
        <w:rPr>
          <w:rFonts w:eastAsia="Calibri"/>
          <w:sz w:val="24"/>
          <w:szCs w:val="24"/>
          <w:lang w:eastAsia="en-US"/>
        </w:rPr>
        <w:t>Принять проект бюджета сельского поселения Обшаровка муниципального района Приволжский Самарской области на 2026 год и плановый период 2027 и 2028 годов.</w:t>
      </w:r>
    </w:p>
    <w:p w:rsidR="00035BC1" w:rsidRPr="007A3FD3" w:rsidRDefault="00B611D3" w:rsidP="007A3FD3">
      <w:pPr>
        <w:pStyle w:val="ab"/>
        <w:widowControl w:val="0"/>
        <w:numPr>
          <w:ilvl w:val="0"/>
          <w:numId w:val="18"/>
        </w:numPr>
        <w:tabs>
          <w:tab w:val="left" w:pos="1200"/>
        </w:tabs>
        <w:autoSpaceDE w:val="0"/>
        <w:autoSpaceDN w:val="0"/>
        <w:adjustRightInd w:val="0"/>
        <w:ind w:left="0" w:firstLine="0"/>
        <w:jc w:val="both"/>
        <w:rPr>
          <w:bCs/>
          <w:sz w:val="24"/>
          <w:szCs w:val="24"/>
          <w:lang w:eastAsia="ru-RU"/>
        </w:rPr>
      </w:pPr>
      <w:r w:rsidRPr="007A3FD3">
        <w:rPr>
          <w:bCs/>
          <w:sz w:val="24"/>
          <w:szCs w:val="24"/>
          <w:lang w:eastAsia="ru-RU"/>
        </w:rPr>
        <w:t>Вынести проект бюдж</w:t>
      </w:r>
      <w:r w:rsidR="007A3FD3">
        <w:rPr>
          <w:bCs/>
          <w:sz w:val="24"/>
          <w:szCs w:val="24"/>
          <w:lang w:eastAsia="ru-RU"/>
        </w:rPr>
        <w:t>ета сельского поселения Обшаровка</w:t>
      </w:r>
      <w:r w:rsidRPr="007A3FD3">
        <w:rPr>
          <w:bCs/>
          <w:sz w:val="24"/>
          <w:szCs w:val="24"/>
          <w:lang w:eastAsia="ru-RU"/>
        </w:rPr>
        <w:t xml:space="preserve"> муниципального района Приволжски</w:t>
      </w:r>
      <w:r w:rsidR="007A3FD3">
        <w:rPr>
          <w:bCs/>
          <w:sz w:val="24"/>
          <w:szCs w:val="24"/>
          <w:lang w:eastAsia="ru-RU"/>
        </w:rPr>
        <w:t>й Самарской области на 2026 год и плановый период 2027 и 2028</w:t>
      </w:r>
      <w:r w:rsidRPr="007A3FD3">
        <w:rPr>
          <w:bCs/>
          <w:sz w:val="24"/>
          <w:szCs w:val="24"/>
          <w:lang w:eastAsia="ru-RU"/>
        </w:rPr>
        <w:t xml:space="preserve"> годов на публичные слушания.</w:t>
      </w:r>
    </w:p>
    <w:p w:rsidR="00035BC1" w:rsidRPr="007A3FD3" w:rsidRDefault="00035BC1" w:rsidP="007A3FD3">
      <w:pPr>
        <w:widowControl w:val="0"/>
        <w:numPr>
          <w:ilvl w:val="0"/>
          <w:numId w:val="18"/>
        </w:numPr>
        <w:tabs>
          <w:tab w:val="left" w:pos="1200"/>
        </w:tabs>
        <w:autoSpaceDE w:val="0"/>
        <w:autoSpaceDN w:val="0"/>
        <w:adjustRightInd w:val="0"/>
        <w:spacing w:after="200" w:line="276" w:lineRule="auto"/>
        <w:ind w:left="0" w:firstLine="0"/>
        <w:jc w:val="both"/>
        <w:rPr>
          <w:bCs/>
          <w:color w:val="FF0000"/>
          <w:sz w:val="24"/>
          <w:szCs w:val="24"/>
          <w:lang w:eastAsia="ru-RU"/>
        </w:rPr>
      </w:pPr>
      <w:r w:rsidRPr="007A3FD3">
        <w:rPr>
          <w:sz w:val="24"/>
          <w:szCs w:val="24"/>
          <w:lang w:eastAsia="ru-RU"/>
        </w:rPr>
        <w:t xml:space="preserve">Срок проведения публичных слушаний составляет 30 (тридцать) дней </w:t>
      </w:r>
      <w:r w:rsidRPr="007A3FD3">
        <w:rPr>
          <w:color w:val="FF0000"/>
          <w:sz w:val="24"/>
          <w:szCs w:val="24"/>
          <w:lang w:eastAsia="ru-RU"/>
        </w:rPr>
        <w:t xml:space="preserve">с </w:t>
      </w:r>
      <w:r w:rsidR="00086438" w:rsidRPr="007A3FD3">
        <w:rPr>
          <w:color w:val="FF0000"/>
          <w:sz w:val="24"/>
          <w:szCs w:val="24"/>
          <w:lang w:eastAsia="ru-RU"/>
        </w:rPr>
        <w:t xml:space="preserve">27 ноября по 27 </w:t>
      </w:r>
      <w:r w:rsidRPr="007A3FD3">
        <w:rPr>
          <w:color w:val="FF0000"/>
          <w:sz w:val="24"/>
          <w:szCs w:val="24"/>
          <w:lang w:eastAsia="ru-RU"/>
        </w:rPr>
        <w:t>декабря 2025 года.</w:t>
      </w:r>
    </w:p>
    <w:p w:rsidR="00035BC1" w:rsidRPr="007A3FD3" w:rsidRDefault="00035BC1" w:rsidP="007A3FD3">
      <w:pPr>
        <w:widowControl w:val="0"/>
        <w:tabs>
          <w:tab w:val="left" w:pos="1200"/>
        </w:tabs>
        <w:autoSpaceDE w:val="0"/>
        <w:autoSpaceDN w:val="0"/>
        <w:adjustRightInd w:val="0"/>
        <w:jc w:val="both"/>
        <w:rPr>
          <w:bCs/>
          <w:color w:val="FF0000"/>
          <w:sz w:val="24"/>
          <w:szCs w:val="24"/>
          <w:lang w:eastAsia="ru-RU"/>
        </w:rPr>
      </w:pPr>
    </w:p>
    <w:p w:rsidR="00035BC1" w:rsidRPr="00035BC1" w:rsidRDefault="00B611D3" w:rsidP="007A3FD3">
      <w:pPr>
        <w:widowControl w:val="0"/>
        <w:tabs>
          <w:tab w:val="left" w:pos="1200"/>
        </w:tabs>
        <w:autoSpaceDE w:val="0"/>
        <w:autoSpaceDN w:val="0"/>
        <w:adjustRightInd w:val="0"/>
        <w:spacing w:after="200" w:line="276" w:lineRule="auto"/>
        <w:jc w:val="both"/>
        <w:rPr>
          <w:sz w:val="24"/>
          <w:szCs w:val="24"/>
          <w:lang w:eastAsia="ru-RU"/>
        </w:rPr>
      </w:pPr>
      <w:r w:rsidRPr="007A3FD3">
        <w:rPr>
          <w:sz w:val="24"/>
          <w:szCs w:val="24"/>
          <w:lang w:eastAsia="ru-RU"/>
        </w:rPr>
        <w:t>4</w:t>
      </w:r>
      <w:r w:rsidR="00035BC1" w:rsidRPr="007A3FD3">
        <w:rPr>
          <w:sz w:val="24"/>
          <w:szCs w:val="24"/>
          <w:lang w:eastAsia="ru-RU"/>
        </w:rPr>
        <w:t>.  Место проведения публичных слушаний (место ведения протокола публичных слушаний) –</w:t>
      </w:r>
      <w:r w:rsidR="00035BC1" w:rsidRPr="007A3FD3">
        <w:rPr>
          <w:noProof/>
          <w:color w:val="000000"/>
          <w:sz w:val="24"/>
          <w:szCs w:val="24"/>
          <w:lang w:eastAsia="ru-RU"/>
        </w:rPr>
        <w:t xml:space="preserve"> </w:t>
      </w:r>
      <w:r w:rsidR="00035BC1" w:rsidRPr="007A3FD3">
        <w:rPr>
          <w:noProof/>
          <w:color w:val="000000"/>
          <w:sz w:val="24"/>
          <w:szCs w:val="24"/>
          <w:lang w:eastAsia="ru-RU"/>
        </w:rPr>
        <w:lastRenderedPageBreak/>
        <w:t>445551, Самарская область, Приволжский район, село</w:t>
      </w:r>
      <w:r w:rsidR="00035BC1" w:rsidRPr="00035BC1">
        <w:rPr>
          <w:noProof/>
          <w:color w:val="000000"/>
          <w:sz w:val="24"/>
          <w:szCs w:val="24"/>
          <w:lang w:eastAsia="ru-RU"/>
        </w:rPr>
        <w:t xml:space="preserve"> Обшаровка, улица Суркова, д. 4б</w:t>
      </w:r>
      <w:r w:rsidR="00035BC1" w:rsidRPr="00035BC1">
        <w:rPr>
          <w:bCs/>
          <w:sz w:val="24"/>
          <w:szCs w:val="24"/>
          <w:lang w:eastAsia="ru-RU"/>
        </w:rPr>
        <w:t>.</w:t>
      </w:r>
    </w:p>
    <w:p w:rsidR="00035BC1" w:rsidRPr="00035BC1" w:rsidRDefault="00035BC1" w:rsidP="007A3FD3">
      <w:pPr>
        <w:spacing w:line="276" w:lineRule="auto"/>
        <w:jc w:val="both"/>
        <w:rPr>
          <w:sz w:val="24"/>
          <w:szCs w:val="24"/>
          <w:lang w:eastAsia="ru-RU"/>
        </w:rPr>
      </w:pPr>
    </w:p>
    <w:p w:rsidR="00035BC1" w:rsidRPr="00035BC1" w:rsidRDefault="00B611D3" w:rsidP="00035BC1">
      <w:pPr>
        <w:widowControl w:val="0"/>
        <w:tabs>
          <w:tab w:val="left" w:pos="1200"/>
        </w:tabs>
        <w:autoSpaceDE w:val="0"/>
        <w:autoSpaceDN w:val="0"/>
        <w:adjustRightInd w:val="0"/>
        <w:spacing w:after="200" w:line="276" w:lineRule="auto"/>
        <w:ind w:firstLine="709"/>
        <w:jc w:val="both"/>
        <w:rPr>
          <w:noProof/>
          <w:sz w:val="24"/>
          <w:szCs w:val="24"/>
          <w:lang w:eastAsia="ru-RU"/>
        </w:rPr>
      </w:pPr>
      <w:r>
        <w:rPr>
          <w:sz w:val="24"/>
          <w:szCs w:val="24"/>
          <w:lang w:eastAsia="ru-RU"/>
        </w:rPr>
        <w:t xml:space="preserve">5. </w:t>
      </w:r>
      <w:r w:rsidR="00035BC1" w:rsidRPr="00035BC1">
        <w:rPr>
          <w:sz w:val="24"/>
          <w:szCs w:val="24"/>
          <w:lang w:eastAsia="ru-RU"/>
        </w:rPr>
        <w:t xml:space="preserve">Назначить лицом, ответственным за ведение протокола публичных слушаний </w:t>
      </w:r>
      <w:r w:rsidR="007A3FD3">
        <w:rPr>
          <w:sz w:val="24"/>
          <w:szCs w:val="24"/>
          <w:lang w:eastAsia="ru-RU"/>
        </w:rPr>
        <w:t>начальника финансово – экономического отдела администрации сельского поселения</w:t>
      </w:r>
      <w:bookmarkStart w:id="0" w:name="_GoBack"/>
      <w:bookmarkEnd w:id="0"/>
      <w:r w:rsidR="007A3FD3">
        <w:rPr>
          <w:sz w:val="24"/>
          <w:szCs w:val="24"/>
          <w:lang w:eastAsia="ru-RU"/>
        </w:rPr>
        <w:t xml:space="preserve"> Обшаровка </w:t>
      </w:r>
      <w:proofErr w:type="spellStart"/>
      <w:r w:rsidR="00035BC1" w:rsidRPr="00035BC1">
        <w:rPr>
          <w:b/>
          <w:sz w:val="24"/>
          <w:szCs w:val="24"/>
          <w:lang w:eastAsia="ru-RU"/>
        </w:rPr>
        <w:t>Исхакову</w:t>
      </w:r>
      <w:proofErr w:type="spellEnd"/>
      <w:r w:rsidR="00035BC1" w:rsidRPr="00035BC1">
        <w:rPr>
          <w:b/>
          <w:sz w:val="24"/>
          <w:szCs w:val="24"/>
          <w:lang w:eastAsia="ru-RU"/>
        </w:rPr>
        <w:t xml:space="preserve"> Гульнару </w:t>
      </w:r>
      <w:proofErr w:type="spellStart"/>
      <w:r w:rsidR="00035BC1" w:rsidRPr="00035BC1">
        <w:rPr>
          <w:b/>
          <w:sz w:val="24"/>
          <w:szCs w:val="24"/>
          <w:lang w:eastAsia="ru-RU"/>
        </w:rPr>
        <w:t>Урановну</w:t>
      </w:r>
      <w:proofErr w:type="spellEnd"/>
      <w:r w:rsidR="00035BC1" w:rsidRPr="00035BC1">
        <w:rPr>
          <w:sz w:val="24"/>
          <w:szCs w:val="24"/>
          <w:lang w:eastAsia="ru-RU"/>
        </w:rPr>
        <w:t>.</w:t>
      </w:r>
    </w:p>
    <w:p w:rsidR="00035BC1" w:rsidRPr="00035BC1" w:rsidRDefault="00B611D3" w:rsidP="00035BC1">
      <w:pPr>
        <w:tabs>
          <w:tab w:val="left" w:pos="1200"/>
        </w:tabs>
        <w:spacing w:after="200" w:line="276" w:lineRule="auto"/>
        <w:ind w:firstLine="709"/>
        <w:jc w:val="both"/>
        <w:rPr>
          <w:sz w:val="24"/>
          <w:szCs w:val="24"/>
          <w:lang w:eastAsia="ru-RU"/>
        </w:rPr>
      </w:pPr>
      <w:r>
        <w:rPr>
          <w:sz w:val="24"/>
          <w:szCs w:val="24"/>
          <w:lang w:eastAsia="ru-RU"/>
        </w:rPr>
        <w:t>6</w:t>
      </w:r>
      <w:r w:rsidR="00035BC1" w:rsidRPr="00035BC1">
        <w:rPr>
          <w:sz w:val="24"/>
          <w:szCs w:val="24"/>
          <w:lang w:eastAsia="ru-RU"/>
        </w:rPr>
        <w:t xml:space="preserve">.  Принятие замечаний и предложений по вопросам публичных слушаний, поступивших от жителей поселения и иных заинтересованных лиц, осуществляется </w:t>
      </w:r>
      <w:r>
        <w:rPr>
          <w:sz w:val="24"/>
          <w:szCs w:val="24"/>
          <w:lang w:eastAsia="ru-RU"/>
        </w:rPr>
        <w:t>по адресу, указанному в пункте 4</w:t>
      </w:r>
      <w:r w:rsidR="00035BC1" w:rsidRPr="00035BC1">
        <w:rPr>
          <w:sz w:val="24"/>
          <w:szCs w:val="24"/>
          <w:lang w:eastAsia="ru-RU"/>
        </w:rPr>
        <w:t xml:space="preserve"> настоящего решения, в рабочие дни с 08:00 до 16-00. Письменные замечания и предложения подлежат приобщению к протоколу публичных слушаний.</w:t>
      </w:r>
    </w:p>
    <w:p w:rsidR="00035BC1" w:rsidRPr="00035BC1" w:rsidRDefault="00B611D3" w:rsidP="00035BC1">
      <w:pPr>
        <w:widowControl w:val="0"/>
        <w:tabs>
          <w:tab w:val="left" w:pos="-142"/>
        </w:tabs>
        <w:autoSpaceDE w:val="0"/>
        <w:autoSpaceDN w:val="0"/>
        <w:adjustRightInd w:val="0"/>
        <w:spacing w:after="200" w:line="276" w:lineRule="auto"/>
        <w:ind w:firstLine="709"/>
        <w:jc w:val="both"/>
        <w:rPr>
          <w:noProof/>
          <w:sz w:val="24"/>
          <w:szCs w:val="24"/>
          <w:u w:val="single"/>
          <w:lang w:eastAsia="ru-RU"/>
        </w:rPr>
      </w:pPr>
      <w:r>
        <w:rPr>
          <w:sz w:val="24"/>
          <w:szCs w:val="24"/>
          <w:lang w:eastAsia="ru-RU"/>
        </w:rPr>
        <w:t>7</w:t>
      </w:r>
      <w:r w:rsidR="00035BC1" w:rsidRPr="00035BC1">
        <w:rPr>
          <w:sz w:val="24"/>
          <w:szCs w:val="24"/>
          <w:lang w:eastAsia="ru-RU"/>
        </w:rPr>
        <w:t xml:space="preserve">. </w:t>
      </w:r>
      <w:r>
        <w:rPr>
          <w:sz w:val="24"/>
          <w:szCs w:val="24"/>
          <w:lang w:eastAsia="ru-RU"/>
        </w:rPr>
        <w:t xml:space="preserve">   </w:t>
      </w:r>
      <w:r w:rsidRPr="00B611D3">
        <w:rPr>
          <w:sz w:val="24"/>
          <w:szCs w:val="24"/>
          <w:lang w:eastAsia="ru-RU"/>
        </w:rPr>
        <w:t>Опубликовать настоящее Решение  и проект бюдже</w:t>
      </w:r>
      <w:r>
        <w:rPr>
          <w:sz w:val="24"/>
          <w:szCs w:val="24"/>
          <w:lang w:eastAsia="ru-RU"/>
        </w:rPr>
        <w:t xml:space="preserve">та сельского поселения Обшаровка </w:t>
      </w:r>
      <w:r w:rsidRPr="00B611D3">
        <w:rPr>
          <w:sz w:val="24"/>
          <w:szCs w:val="24"/>
          <w:lang w:eastAsia="ru-RU"/>
        </w:rPr>
        <w:t>муниципального района Приво</w:t>
      </w:r>
      <w:r>
        <w:rPr>
          <w:sz w:val="24"/>
          <w:szCs w:val="24"/>
          <w:lang w:eastAsia="ru-RU"/>
        </w:rPr>
        <w:t>лжский Самарской области на 2026</w:t>
      </w:r>
      <w:r w:rsidRPr="00B611D3">
        <w:rPr>
          <w:sz w:val="24"/>
          <w:szCs w:val="24"/>
          <w:lang w:eastAsia="ru-RU"/>
        </w:rPr>
        <w:t xml:space="preserve"> год и плановый перио</w:t>
      </w:r>
      <w:r>
        <w:rPr>
          <w:sz w:val="24"/>
          <w:szCs w:val="24"/>
          <w:lang w:eastAsia="ru-RU"/>
        </w:rPr>
        <w:t>д 2027 и 2028</w:t>
      </w:r>
      <w:r w:rsidRPr="00B611D3">
        <w:rPr>
          <w:sz w:val="24"/>
          <w:szCs w:val="24"/>
          <w:lang w:eastAsia="ru-RU"/>
        </w:rPr>
        <w:t xml:space="preserve"> годов в</w:t>
      </w:r>
      <w:r>
        <w:rPr>
          <w:sz w:val="24"/>
          <w:szCs w:val="24"/>
          <w:lang w:eastAsia="ru-RU"/>
        </w:rPr>
        <w:t xml:space="preserve"> </w:t>
      </w:r>
      <w:r w:rsidR="00035BC1" w:rsidRPr="00035BC1">
        <w:rPr>
          <w:sz w:val="24"/>
          <w:szCs w:val="24"/>
          <w:lang w:eastAsia="ru-RU"/>
        </w:rPr>
        <w:t xml:space="preserve"> бюллетене «Вестник сельского поселения Обшаровка» и разместить на официальном сайте сельского поселения Обшаровка http://obsharovka.ru/</w:t>
      </w:r>
      <w:r w:rsidR="00035BC1" w:rsidRPr="00035BC1">
        <w:rPr>
          <w:noProof/>
          <w:sz w:val="24"/>
          <w:szCs w:val="24"/>
          <w:u w:val="single"/>
          <w:lang w:eastAsia="ru-RU"/>
        </w:rPr>
        <w:t xml:space="preserve">. </w:t>
      </w:r>
    </w:p>
    <w:p w:rsidR="00035BC1" w:rsidRPr="00035BC1" w:rsidRDefault="00035BC1" w:rsidP="00035BC1">
      <w:pPr>
        <w:widowControl w:val="0"/>
        <w:tabs>
          <w:tab w:val="left" w:pos="-142"/>
        </w:tabs>
        <w:autoSpaceDE w:val="0"/>
        <w:autoSpaceDN w:val="0"/>
        <w:adjustRightInd w:val="0"/>
        <w:spacing w:after="200" w:line="276" w:lineRule="auto"/>
        <w:ind w:firstLine="709"/>
        <w:jc w:val="both"/>
        <w:rPr>
          <w:sz w:val="24"/>
          <w:szCs w:val="24"/>
          <w:lang w:eastAsia="ru-RU"/>
        </w:rPr>
      </w:pPr>
    </w:p>
    <w:p w:rsidR="00035BC1" w:rsidRPr="00035BC1" w:rsidRDefault="00035BC1" w:rsidP="00035BC1">
      <w:pPr>
        <w:spacing w:after="200" w:line="276" w:lineRule="auto"/>
        <w:contextualSpacing/>
        <w:jc w:val="both"/>
        <w:rPr>
          <w:bCs/>
          <w:sz w:val="24"/>
          <w:szCs w:val="24"/>
          <w:lang w:eastAsia="ru-RU"/>
        </w:rPr>
      </w:pPr>
    </w:p>
    <w:p w:rsidR="00035BC1" w:rsidRPr="00035BC1" w:rsidRDefault="00035BC1" w:rsidP="00035BC1">
      <w:pPr>
        <w:spacing w:after="200" w:line="276" w:lineRule="auto"/>
        <w:contextualSpacing/>
        <w:jc w:val="both"/>
        <w:rPr>
          <w:bCs/>
          <w:sz w:val="24"/>
          <w:szCs w:val="24"/>
          <w:lang w:eastAsia="ru-RU"/>
        </w:rPr>
      </w:pPr>
    </w:p>
    <w:p w:rsidR="00035BC1" w:rsidRPr="00035BC1" w:rsidRDefault="00035BC1" w:rsidP="00035BC1">
      <w:pPr>
        <w:tabs>
          <w:tab w:val="num" w:pos="200"/>
          <w:tab w:val="left" w:pos="284"/>
        </w:tabs>
        <w:spacing w:after="200" w:line="276" w:lineRule="auto"/>
        <w:jc w:val="both"/>
        <w:outlineLvl w:val="0"/>
        <w:rPr>
          <w:noProof/>
          <w:sz w:val="24"/>
          <w:szCs w:val="24"/>
          <w:lang w:eastAsia="ru-RU"/>
        </w:rPr>
      </w:pPr>
      <w:r w:rsidRPr="00035BC1">
        <w:rPr>
          <w:noProof/>
          <w:sz w:val="24"/>
          <w:szCs w:val="24"/>
          <w:lang w:eastAsia="ru-RU"/>
        </w:rPr>
        <w:t xml:space="preserve">Глава сельского поселения Обшаровка                                                               А.В. Власенко </w:t>
      </w:r>
    </w:p>
    <w:p w:rsidR="00035BC1" w:rsidRPr="00035BC1" w:rsidRDefault="00035BC1" w:rsidP="00035BC1">
      <w:pPr>
        <w:tabs>
          <w:tab w:val="num" w:pos="200"/>
          <w:tab w:val="left" w:pos="284"/>
        </w:tabs>
        <w:spacing w:after="200" w:line="276" w:lineRule="auto"/>
        <w:jc w:val="both"/>
        <w:outlineLvl w:val="0"/>
        <w:rPr>
          <w:noProof/>
          <w:sz w:val="24"/>
          <w:szCs w:val="24"/>
          <w:lang w:eastAsia="ru-RU"/>
        </w:rPr>
      </w:pPr>
      <w:r w:rsidRPr="00035BC1">
        <w:rPr>
          <w:noProof/>
          <w:sz w:val="24"/>
          <w:szCs w:val="24"/>
          <w:lang w:eastAsia="ru-RU"/>
        </w:rPr>
        <w:t>Председатель Собрания представителей</w:t>
      </w:r>
    </w:p>
    <w:p w:rsidR="00035BC1" w:rsidRPr="00035BC1" w:rsidRDefault="00035BC1" w:rsidP="00035BC1">
      <w:pPr>
        <w:tabs>
          <w:tab w:val="num" w:pos="200"/>
          <w:tab w:val="left" w:pos="284"/>
        </w:tabs>
        <w:spacing w:after="200" w:line="276" w:lineRule="auto"/>
        <w:jc w:val="both"/>
        <w:outlineLvl w:val="0"/>
        <w:rPr>
          <w:noProof/>
          <w:sz w:val="24"/>
          <w:szCs w:val="24"/>
          <w:lang w:eastAsia="ru-RU"/>
        </w:rPr>
      </w:pPr>
      <w:r w:rsidRPr="00035BC1">
        <w:rPr>
          <w:noProof/>
          <w:sz w:val="24"/>
          <w:szCs w:val="24"/>
          <w:lang w:eastAsia="ru-RU"/>
        </w:rPr>
        <w:t xml:space="preserve">  сельского поселения Обшаровка                                                                      Т.П. Насенкова</w:t>
      </w:r>
    </w:p>
    <w:p w:rsidR="00035BC1" w:rsidRPr="00035BC1" w:rsidRDefault="00035BC1" w:rsidP="00035BC1">
      <w:pPr>
        <w:spacing w:after="200" w:line="276" w:lineRule="auto"/>
        <w:jc w:val="center"/>
        <w:rPr>
          <w:b/>
          <w:sz w:val="24"/>
          <w:szCs w:val="24"/>
          <w:lang w:eastAsia="ru-RU"/>
        </w:rPr>
      </w:pPr>
    </w:p>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p w:rsidR="00035BC1" w:rsidRDefault="00035BC1"/>
    <w:tbl>
      <w:tblPr>
        <w:tblW w:w="9922" w:type="dxa"/>
        <w:jc w:val="center"/>
        <w:tblLayout w:type="fixed"/>
        <w:tblCellMar>
          <w:left w:w="0" w:type="dxa"/>
          <w:right w:w="0" w:type="dxa"/>
        </w:tblCellMar>
        <w:tblLook w:val="01E0" w:firstRow="1" w:lastRow="1" w:firstColumn="1" w:lastColumn="1" w:noHBand="0" w:noVBand="0"/>
      </w:tblPr>
      <w:tblGrid>
        <w:gridCol w:w="9922"/>
      </w:tblGrid>
      <w:tr w:rsidR="0054258F">
        <w:trPr>
          <w:jc w:val="center"/>
        </w:trPr>
        <w:tc>
          <w:tcPr>
            <w:tcW w:w="9922" w:type="dxa"/>
            <w:tcMar>
              <w:top w:w="0" w:type="dxa"/>
              <w:left w:w="0" w:type="dxa"/>
              <w:bottom w:w="0" w:type="dxa"/>
              <w:right w:w="0" w:type="dxa"/>
            </w:tcMar>
            <w:vAlign w:val="center"/>
          </w:tcPr>
          <w:p w:rsidR="0054258F" w:rsidRDefault="001B5BAE">
            <w:pPr>
              <w:jc w:val="center"/>
            </w:pPr>
            <w:r>
              <w:rPr>
                <w:b/>
                <w:bCs/>
                <w:color w:val="000000"/>
                <w:sz w:val="28"/>
                <w:szCs w:val="28"/>
              </w:rPr>
              <w:t>                                                               </w:t>
            </w:r>
          </w:p>
          <w:p w:rsidR="0054258F" w:rsidRDefault="001B5BAE">
            <w:pPr>
              <w:jc w:val="center"/>
            </w:pPr>
            <w:r>
              <w:rPr>
                <w:b/>
                <w:bCs/>
                <w:color w:val="000000"/>
                <w:sz w:val="28"/>
                <w:szCs w:val="28"/>
              </w:rPr>
              <w:t>СОБРАНИЕ ПРЕДСТАВИТЕЛЕЙ</w:t>
            </w:r>
          </w:p>
          <w:p w:rsidR="0054258F" w:rsidRDefault="001B5BAE">
            <w:pPr>
              <w:jc w:val="center"/>
            </w:pPr>
            <w:r>
              <w:rPr>
                <w:b/>
                <w:bCs/>
                <w:color w:val="000000"/>
                <w:sz w:val="28"/>
                <w:szCs w:val="28"/>
              </w:rPr>
              <w:t>СЕЛЬСКОГО ПОСЕЛЕНИЯ ОБШАРОВКА</w:t>
            </w:r>
          </w:p>
          <w:p w:rsidR="0054258F" w:rsidRDefault="001B5BAE">
            <w:pPr>
              <w:jc w:val="center"/>
            </w:pPr>
            <w:r>
              <w:rPr>
                <w:b/>
                <w:bCs/>
                <w:color w:val="000000"/>
                <w:sz w:val="28"/>
                <w:szCs w:val="28"/>
              </w:rPr>
              <w:t xml:space="preserve">МУНИЦИПАЛЬНОГО РАЙОНА </w:t>
            </w:r>
            <w:proofErr w:type="gramStart"/>
            <w:r>
              <w:rPr>
                <w:b/>
                <w:bCs/>
                <w:color w:val="000000"/>
                <w:sz w:val="28"/>
                <w:szCs w:val="28"/>
              </w:rPr>
              <w:t>ПРИВОЛЖСКИЙ</w:t>
            </w:r>
            <w:proofErr w:type="gramEnd"/>
          </w:p>
          <w:p w:rsidR="0054258F" w:rsidRDefault="001B5BAE">
            <w:pPr>
              <w:jc w:val="center"/>
            </w:pPr>
            <w:r>
              <w:rPr>
                <w:b/>
                <w:bCs/>
                <w:color w:val="000000"/>
                <w:sz w:val="28"/>
                <w:szCs w:val="28"/>
              </w:rPr>
              <w:t>САМАРСКОЙ ОБЛАСТИ</w:t>
            </w:r>
          </w:p>
          <w:p w:rsidR="0054258F" w:rsidRDefault="001B5BAE">
            <w:pPr>
              <w:jc w:val="center"/>
            </w:pPr>
            <w:r>
              <w:rPr>
                <w:b/>
                <w:bCs/>
                <w:color w:val="000000"/>
                <w:sz w:val="28"/>
                <w:szCs w:val="28"/>
              </w:rPr>
              <w:t>ПЯТОГО СОЗЫВА</w:t>
            </w:r>
          </w:p>
          <w:p w:rsidR="0054258F" w:rsidRDefault="0054258F">
            <w:pPr>
              <w:jc w:val="center"/>
            </w:pPr>
          </w:p>
          <w:p w:rsidR="0054258F" w:rsidRDefault="0054258F">
            <w:pPr>
              <w:jc w:val="center"/>
            </w:pPr>
          </w:p>
          <w:p w:rsidR="0054258F" w:rsidRDefault="001B5BAE">
            <w:pPr>
              <w:jc w:val="center"/>
            </w:pPr>
            <w:r>
              <w:rPr>
                <w:b/>
                <w:bCs/>
                <w:color w:val="000000"/>
                <w:sz w:val="28"/>
                <w:szCs w:val="28"/>
              </w:rPr>
              <w:t>ПРОЕКТ РЕШЕНИЯ</w:t>
            </w:r>
          </w:p>
          <w:p w:rsidR="0054258F" w:rsidRDefault="0054258F">
            <w:pPr>
              <w:jc w:val="right"/>
            </w:pPr>
          </w:p>
          <w:p w:rsidR="0054258F" w:rsidRDefault="0054258F">
            <w:pPr>
              <w:jc w:val="right"/>
            </w:pPr>
          </w:p>
          <w:p w:rsidR="0054258F" w:rsidRDefault="001B5BAE">
            <w:pPr>
              <w:jc w:val="right"/>
            </w:pPr>
            <w:r>
              <w:rPr>
                <w:b/>
                <w:bCs/>
                <w:color w:val="000000"/>
                <w:sz w:val="28"/>
                <w:szCs w:val="28"/>
              </w:rPr>
              <w:t xml:space="preserve">Вносится Главой </w:t>
            </w:r>
            <w:proofErr w:type="gramStart"/>
            <w:r>
              <w:rPr>
                <w:b/>
                <w:bCs/>
                <w:color w:val="000000"/>
                <w:sz w:val="28"/>
                <w:szCs w:val="28"/>
              </w:rPr>
              <w:t>сельского</w:t>
            </w:r>
            <w:proofErr w:type="gramEnd"/>
          </w:p>
          <w:p w:rsidR="0054258F" w:rsidRDefault="001B5BAE">
            <w:pPr>
              <w:jc w:val="right"/>
            </w:pPr>
            <w:r>
              <w:rPr>
                <w:b/>
                <w:bCs/>
                <w:color w:val="000000"/>
                <w:sz w:val="28"/>
                <w:szCs w:val="28"/>
              </w:rPr>
              <w:t>поселения Обшаровка муниципального</w:t>
            </w:r>
          </w:p>
          <w:p w:rsidR="0054258F" w:rsidRDefault="001B5BAE">
            <w:pPr>
              <w:jc w:val="right"/>
            </w:pPr>
            <w:r>
              <w:rPr>
                <w:b/>
                <w:bCs/>
                <w:color w:val="000000"/>
                <w:sz w:val="28"/>
                <w:szCs w:val="28"/>
              </w:rPr>
              <w:t xml:space="preserve">района </w:t>
            </w:r>
            <w:proofErr w:type="gramStart"/>
            <w:r>
              <w:rPr>
                <w:b/>
                <w:bCs/>
                <w:color w:val="000000"/>
                <w:sz w:val="28"/>
                <w:szCs w:val="28"/>
              </w:rPr>
              <w:t>Приволжский</w:t>
            </w:r>
            <w:proofErr w:type="gramEnd"/>
            <w:r>
              <w:rPr>
                <w:b/>
                <w:bCs/>
                <w:color w:val="000000"/>
                <w:sz w:val="28"/>
                <w:szCs w:val="28"/>
              </w:rPr>
              <w:t xml:space="preserve"> Самарской области</w:t>
            </w:r>
          </w:p>
          <w:p w:rsidR="0054258F" w:rsidRDefault="0054258F">
            <w:pPr>
              <w:jc w:val="both"/>
            </w:pPr>
          </w:p>
          <w:p w:rsidR="0054258F" w:rsidRDefault="0054258F">
            <w:pPr>
              <w:jc w:val="both"/>
            </w:pPr>
          </w:p>
          <w:p w:rsidR="0054258F" w:rsidRDefault="001B5BAE">
            <w:pPr>
              <w:jc w:val="center"/>
            </w:pPr>
            <w:r>
              <w:rPr>
                <w:b/>
                <w:bCs/>
                <w:color w:val="000000"/>
                <w:sz w:val="28"/>
                <w:szCs w:val="28"/>
              </w:rPr>
              <w:t xml:space="preserve">"О бюджете сельского поселения Обшаровка </w:t>
            </w:r>
          </w:p>
          <w:p w:rsidR="0054258F" w:rsidRDefault="001B5BAE">
            <w:pPr>
              <w:jc w:val="center"/>
            </w:pPr>
            <w:r>
              <w:rPr>
                <w:b/>
                <w:bCs/>
                <w:color w:val="000000"/>
                <w:sz w:val="28"/>
                <w:szCs w:val="28"/>
              </w:rPr>
              <w:t xml:space="preserve">муниципального района </w:t>
            </w:r>
            <w:proofErr w:type="gramStart"/>
            <w:r>
              <w:rPr>
                <w:b/>
                <w:bCs/>
                <w:color w:val="000000"/>
                <w:sz w:val="28"/>
                <w:szCs w:val="28"/>
              </w:rPr>
              <w:t>Приволжский</w:t>
            </w:r>
            <w:proofErr w:type="gramEnd"/>
            <w:r>
              <w:rPr>
                <w:b/>
                <w:bCs/>
                <w:color w:val="000000"/>
                <w:sz w:val="28"/>
                <w:szCs w:val="28"/>
              </w:rPr>
              <w:t xml:space="preserve"> </w:t>
            </w:r>
          </w:p>
          <w:p w:rsidR="0054258F" w:rsidRDefault="001B5BAE">
            <w:pPr>
              <w:jc w:val="center"/>
            </w:pPr>
            <w:r>
              <w:rPr>
                <w:b/>
                <w:bCs/>
                <w:color w:val="000000"/>
                <w:sz w:val="28"/>
                <w:szCs w:val="28"/>
              </w:rPr>
              <w:t>на 2026 финансовый год и плановый период 2027 и 2028 годов"﻿</w:t>
            </w:r>
          </w:p>
        </w:tc>
      </w:tr>
    </w:tbl>
    <w:p w:rsidR="0054258F" w:rsidRDefault="0054258F">
      <w:pPr>
        <w:rPr>
          <w:vanish/>
        </w:rPr>
      </w:pPr>
    </w:p>
    <w:tbl>
      <w:tblPr>
        <w:tblW w:w="9922" w:type="dxa"/>
        <w:tblLayout w:type="fixed"/>
        <w:tblCellMar>
          <w:left w:w="0" w:type="dxa"/>
          <w:right w:w="0" w:type="dxa"/>
        </w:tblCellMar>
        <w:tblLook w:val="01E0" w:firstRow="1" w:lastRow="1" w:firstColumn="1" w:lastColumn="1" w:noHBand="0" w:noVBand="0"/>
      </w:tblPr>
      <w:tblGrid>
        <w:gridCol w:w="9922"/>
      </w:tblGrid>
      <w:tr w:rsidR="0054258F">
        <w:tc>
          <w:tcPr>
            <w:tcW w:w="9922" w:type="dxa"/>
            <w:tcMar>
              <w:top w:w="0" w:type="dxa"/>
              <w:left w:w="0" w:type="dxa"/>
              <w:bottom w:w="0" w:type="dxa"/>
              <w:right w:w="0" w:type="dxa"/>
            </w:tcMar>
          </w:tcPr>
          <w:p w:rsidR="0054258F" w:rsidRDefault="001B5BAE" w:rsidP="00D74D5E">
            <w:pPr>
              <w:spacing w:line="360" w:lineRule="auto"/>
              <w:ind w:firstLine="700"/>
            </w:pPr>
            <w:r>
              <w:rPr>
                <w:b/>
                <w:bCs/>
                <w:color w:val="000000"/>
                <w:sz w:val="28"/>
                <w:szCs w:val="28"/>
              </w:rPr>
              <w:t>Статья 1</w:t>
            </w:r>
          </w:p>
          <w:p w:rsidR="0054258F" w:rsidRDefault="001B5BAE" w:rsidP="00D74D5E">
            <w:pPr>
              <w:spacing w:line="360" w:lineRule="auto"/>
              <w:ind w:firstLine="700"/>
            </w:pPr>
            <w:r>
              <w:rPr>
                <w:color w:val="000000"/>
                <w:sz w:val="28"/>
                <w:szCs w:val="28"/>
              </w:rPr>
              <w:t>1. Утвердить основные характеристики местного бюджета на 2026 год:</w:t>
            </w:r>
          </w:p>
          <w:p w:rsidR="0054258F" w:rsidRDefault="001B5BAE" w:rsidP="00D74D5E">
            <w:pPr>
              <w:spacing w:line="360" w:lineRule="auto"/>
              <w:ind w:firstLine="700"/>
            </w:pPr>
            <w:r>
              <w:rPr>
                <w:color w:val="000000"/>
                <w:sz w:val="28"/>
                <w:szCs w:val="28"/>
              </w:rPr>
              <w:t xml:space="preserve">общий объем доходов – </w:t>
            </w:r>
            <w:r>
              <w:rPr>
                <w:i/>
                <w:iCs/>
                <w:color w:val="000000"/>
                <w:sz w:val="28"/>
                <w:szCs w:val="28"/>
              </w:rPr>
              <w:t>35 330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общий объем расходов – </w:t>
            </w:r>
            <w:r>
              <w:rPr>
                <w:i/>
                <w:iCs/>
                <w:color w:val="000000"/>
                <w:sz w:val="28"/>
                <w:szCs w:val="28"/>
              </w:rPr>
              <w:t>35 330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дефицит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2. Утвердить основные характеристики местного бюджета на 2027 год:</w:t>
            </w:r>
          </w:p>
          <w:p w:rsidR="0054258F" w:rsidRDefault="001B5BAE" w:rsidP="00D74D5E">
            <w:pPr>
              <w:spacing w:line="360" w:lineRule="auto"/>
              <w:ind w:firstLine="700"/>
            </w:pPr>
            <w:r>
              <w:rPr>
                <w:color w:val="000000"/>
                <w:sz w:val="28"/>
                <w:szCs w:val="28"/>
              </w:rPr>
              <w:t xml:space="preserve">общий объем доходов – </w:t>
            </w:r>
            <w:r>
              <w:rPr>
                <w:i/>
                <w:iCs/>
                <w:color w:val="000000"/>
                <w:sz w:val="28"/>
                <w:szCs w:val="28"/>
              </w:rPr>
              <w:t>18 420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общий объем расходов – </w:t>
            </w:r>
            <w:r>
              <w:rPr>
                <w:i/>
                <w:iCs/>
                <w:color w:val="000000"/>
                <w:sz w:val="28"/>
                <w:szCs w:val="28"/>
              </w:rPr>
              <w:t>18 420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дефицит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3. Утвердить основные характеристики местного бюджета на 2028 год:</w:t>
            </w:r>
          </w:p>
          <w:p w:rsidR="0054258F" w:rsidRDefault="001B5BAE" w:rsidP="00D74D5E">
            <w:pPr>
              <w:spacing w:line="360" w:lineRule="auto"/>
              <w:ind w:firstLine="700"/>
            </w:pPr>
            <w:r>
              <w:rPr>
                <w:color w:val="000000"/>
                <w:sz w:val="28"/>
                <w:szCs w:val="28"/>
              </w:rPr>
              <w:t xml:space="preserve">общий объем доходов – </w:t>
            </w:r>
            <w:r>
              <w:rPr>
                <w:i/>
                <w:iCs/>
                <w:color w:val="000000"/>
                <w:sz w:val="28"/>
                <w:szCs w:val="28"/>
              </w:rPr>
              <w:t>19 136</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общий объем расходов – </w:t>
            </w:r>
            <w:r>
              <w:rPr>
                <w:i/>
                <w:iCs/>
                <w:color w:val="000000"/>
                <w:sz w:val="28"/>
                <w:szCs w:val="28"/>
              </w:rPr>
              <w:t>19 136</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дефицит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2</w:t>
            </w:r>
          </w:p>
          <w:p w:rsidR="0054258F" w:rsidRDefault="001B5BAE" w:rsidP="00D74D5E">
            <w:pPr>
              <w:spacing w:line="360" w:lineRule="auto"/>
              <w:ind w:firstLine="700"/>
            </w:pPr>
            <w:r>
              <w:rPr>
                <w:color w:val="000000"/>
                <w:sz w:val="28"/>
                <w:szCs w:val="28"/>
              </w:rPr>
              <w:t>Утвердить общий объем условно утвержденных расходов:</w:t>
            </w:r>
          </w:p>
          <w:p w:rsidR="0054258F" w:rsidRDefault="001B5BAE" w:rsidP="00D74D5E">
            <w:pPr>
              <w:spacing w:line="360" w:lineRule="auto"/>
              <w:ind w:firstLine="700"/>
            </w:pPr>
            <w:r>
              <w:rPr>
                <w:color w:val="000000"/>
                <w:sz w:val="28"/>
                <w:szCs w:val="28"/>
              </w:rPr>
              <w:t xml:space="preserve">на 2027 год – </w:t>
            </w:r>
            <w:r>
              <w:rPr>
                <w:i/>
                <w:iCs/>
                <w:color w:val="000000"/>
                <w:sz w:val="28"/>
                <w:szCs w:val="28"/>
              </w:rPr>
              <w:t>461</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на 2028 год – </w:t>
            </w:r>
            <w:r>
              <w:rPr>
                <w:i/>
                <w:iCs/>
                <w:color w:val="000000"/>
                <w:sz w:val="28"/>
                <w:szCs w:val="28"/>
              </w:rPr>
              <w:t>957</w:t>
            </w:r>
            <w:r>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3</w:t>
            </w:r>
          </w:p>
          <w:p w:rsidR="0054258F" w:rsidRDefault="001B5BAE" w:rsidP="00C9539D">
            <w:pPr>
              <w:spacing w:line="360" w:lineRule="auto"/>
              <w:ind w:left="700"/>
            </w:pPr>
            <w:r w:rsidRPr="00C9539D">
              <w:rPr>
                <w:color w:val="000000"/>
                <w:sz w:val="28"/>
                <w:szCs w:val="28"/>
              </w:rPr>
              <w:t xml:space="preserve">Утвердить общий объем бюджетных ассигнований, направляемых на </w:t>
            </w:r>
            <w:r w:rsidRPr="00C9539D">
              <w:rPr>
                <w:color w:val="000000"/>
                <w:sz w:val="28"/>
                <w:szCs w:val="28"/>
              </w:rPr>
              <w:lastRenderedPageBreak/>
              <w:t>исполнение публичных нормативных обязательств в размере:</w:t>
            </w:r>
          </w:p>
          <w:p w:rsidR="0054258F" w:rsidRDefault="001B5BAE" w:rsidP="00D74D5E">
            <w:pPr>
              <w:spacing w:line="360" w:lineRule="auto"/>
              <w:ind w:firstLine="700"/>
            </w:pPr>
            <w:r>
              <w:rPr>
                <w:color w:val="000000"/>
                <w:sz w:val="28"/>
                <w:szCs w:val="28"/>
              </w:rPr>
              <w:t xml:space="preserve">на 2026 год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на 2027 год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на 2028 год – </w:t>
            </w:r>
            <w:r>
              <w:rPr>
                <w:i/>
                <w:iCs/>
                <w:color w:val="000000"/>
                <w:sz w:val="28"/>
                <w:szCs w:val="28"/>
              </w:rPr>
              <w:t>0</w:t>
            </w:r>
            <w:r>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4</w:t>
            </w:r>
          </w:p>
          <w:p w:rsidR="0054258F" w:rsidRDefault="001B5BAE" w:rsidP="00C9539D">
            <w:pPr>
              <w:spacing w:line="360" w:lineRule="auto"/>
              <w:ind w:left="700"/>
            </w:pPr>
            <w:r w:rsidRPr="00C9539D">
              <w:rPr>
                <w:color w:val="000000"/>
                <w:sz w:val="28"/>
                <w:szCs w:val="28"/>
              </w:rPr>
              <w:t>Утвердить общий объем бюджетных ассигнований дорожного фонда в соответствии с нормативами распределения, установленными законом об областном бюджете:</w:t>
            </w:r>
          </w:p>
          <w:p w:rsidR="0054258F" w:rsidRDefault="001B5BAE" w:rsidP="00D74D5E">
            <w:pPr>
              <w:spacing w:line="360" w:lineRule="auto"/>
              <w:ind w:firstLine="700"/>
            </w:pPr>
            <w:r>
              <w:rPr>
                <w:color w:val="000000"/>
                <w:sz w:val="28"/>
                <w:szCs w:val="28"/>
              </w:rPr>
              <w:t>на 2026 год – 18 133 тыс. рублей;</w:t>
            </w:r>
          </w:p>
          <w:p w:rsidR="0054258F" w:rsidRDefault="001B5BAE" w:rsidP="00D74D5E">
            <w:pPr>
              <w:spacing w:line="360" w:lineRule="auto"/>
              <w:ind w:firstLine="700"/>
            </w:pPr>
            <w:r>
              <w:rPr>
                <w:color w:val="000000"/>
                <w:sz w:val="28"/>
                <w:szCs w:val="28"/>
              </w:rPr>
              <w:t>на 2027 год – 8 458 тыс. рублей;</w:t>
            </w:r>
          </w:p>
          <w:p w:rsidR="0054258F" w:rsidRDefault="001B5BAE" w:rsidP="00D74D5E">
            <w:pPr>
              <w:spacing w:line="360" w:lineRule="auto"/>
              <w:ind w:firstLine="700"/>
            </w:pPr>
            <w:r>
              <w:rPr>
                <w:color w:val="000000"/>
                <w:sz w:val="28"/>
                <w:szCs w:val="28"/>
              </w:rPr>
              <w:t xml:space="preserve">на 2028 год – </w:t>
            </w:r>
            <w:r>
              <w:rPr>
                <w:i/>
                <w:iCs/>
                <w:color w:val="000000"/>
                <w:sz w:val="28"/>
                <w:szCs w:val="28"/>
              </w:rPr>
              <w:t>8 797</w:t>
            </w:r>
            <w:r>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5</w:t>
            </w:r>
          </w:p>
          <w:p w:rsidR="0054258F" w:rsidRPr="00C9539D" w:rsidRDefault="00C9539D" w:rsidP="00C9539D">
            <w:pPr>
              <w:spacing w:line="360" w:lineRule="auto"/>
              <w:ind w:left="709"/>
              <w:rPr>
                <w:rStyle w:val="aa"/>
                <w:b w:val="0"/>
                <w:sz w:val="28"/>
                <w:szCs w:val="28"/>
              </w:rPr>
            </w:pPr>
            <w:r>
              <w:rPr>
                <w:rStyle w:val="aa"/>
                <w:b w:val="0"/>
                <w:sz w:val="28"/>
                <w:szCs w:val="28"/>
              </w:rPr>
              <w:t xml:space="preserve">1. </w:t>
            </w:r>
            <w:r w:rsidR="001B5BAE" w:rsidRPr="00C9539D">
              <w:rPr>
                <w:rStyle w:val="aa"/>
                <w:b w:val="0"/>
                <w:sz w:val="28"/>
                <w:szCs w:val="28"/>
              </w:rPr>
              <w:t>Утвердить объем межбюджетных трансфертов, получаемых из бюджетов разных уровней в сумме:</w:t>
            </w:r>
          </w:p>
          <w:p w:rsidR="0054258F" w:rsidRDefault="001B5BAE" w:rsidP="00C9539D">
            <w:pPr>
              <w:spacing w:line="360" w:lineRule="auto"/>
              <w:ind w:left="709"/>
            </w:pPr>
            <w:r w:rsidRPr="00C9539D">
              <w:rPr>
                <w:color w:val="000000"/>
                <w:sz w:val="28"/>
                <w:szCs w:val="28"/>
              </w:rPr>
              <w:t xml:space="preserve">на 2026 год – </w:t>
            </w:r>
            <w:r w:rsidRPr="00C9539D">
              <w:rPr>
                <w:i/>
                <w:iCs/>
                <w:color w:val="000000"/>
                <w:sz w:val="28"/>
                <w:szCs w:val="28"/>
              </w:rPr>
              <w:t>17 614</w:t>
            </w:r>
            <w:r w:rsidRPr="00C9539D">
              <w:rPr>
                <w:color w:val="000000"/>
                <w:sz w:val="28"/>
                <w:szCs w:val="28"/>
              </w:rPr>
              <w:t xml:space="preserve"> тыс. рублей;</w:t>
            </w:r>
          </w:p>
          <w:p w:rsidR="0054258F" w:rsidRDefault="001B5BAE" w:rsidP="00C9539D">
            <w:pPr>
              <w:spacing w:line="360" w:lineRule="auto"/>
              <w:ind w:left="709"/>
            </w:pPr>
            <w:r w:rsidRPr="00C9539D">
              <w:rPr>
                <w:color w:val="000000"/>
                <w:sz w:val="28"/>
                <w:szCs w:val="28"/>
              </w:rPr>
              <w:t xml:space="preserve">на 2027 год – </w:t>
            </w:r>
            <w:r w:rsidRPr="00C9539D">
              <w:rPr>
                <w:i/>
                <w:iCs/>
                <w:color w:val="000000"/>
                <w:sz w:val="28"/>
                <w:szCs w:val="28"/>
              </w:rPr>
              <w:t>0</w:t>
            </w:r>
            <w:r w:rsidRPr="00C9539D">
              <w:rPr>
                <w:color w:val="000000"/>
                <w:sz w:val="28"/>
                <w:szCs w:val="28"/>
              </w:rPr>
              <w:t xml:space="preserve"> тыс. рублей;</w:t>
            </w:r>
          </w:p>
          <w:p w:rsidR="0054258F" w:rsidRDefault="001B5BAE" w:rsidP="00C9539D">
            <w:pPr>
              <w:spacing w:line="360" w:lineRule="auto"/>
              <w:ind w:left="709"/>
            </w:pPr>
            <w:r w:rsidRPr="00C9539D">
              <w:rPr>
                <w:color w:val="000000"/>
                <w:sz w:val="28"/>
                <w:szCs w:val="28"/>
              </w:rPr>
              <w:t xml:space="preserve">на 2028 год – </w:t>
            </w:r>
            <w:r w:rsidRPr="00C9539D">
              <w:rPr>
                <w:i/>
                <w:iCs/>
                <w:color w:val="000000"/>
                <w:sz w:val="28"/>
                <w:szCs w:val="28"/>
              </w:rPr>
              <w:t>0</w:t>
            </w:r>
            <w:r w:rsidRPr="00C9539D">
              <w:rPr>
                <w:color w:val="000000"/>
                <w:sz w:val="28"/>
                <w:szCs w:val="28"/>
              </w:rPr>
              <w:t xml:space="preserve"> тыс. рублей.</w:t>
            </w:r>
          </w:p>
          <w:p w:rsidR="0054258F" w:rsidRDefault="00C9539D" w:rsidP="00C9539D">
            <w:pPr>
              <w:spacing w:line="360" w:lineRule="auto"/>
              <w:ind w:left="709"/>
            </w:pPr>
            <w:r>
              <w:rPr>
                <w:color w:val="000000"/>
                <w:sz w:val="28"/>
                <w:szCs w:val="28"/>
              </w:rPr>
              <w:t xml:space="preserve">2. </w:t>
            </w:r>
            <w:r w:rsidR="001B5BAE" w:rsidRPr="00C9539D">
              <w:rPr>
                <w:color w:val="000000"/>
                <w:sz w:val="28"/>
                <w:szCs w:val="28"/>
              </w:rPr>
              <w:t xml:space="preserve">Безвозмездные поступления от других уровней бюджетов бюджетной системы РФ включаются </w:t>
            </w:r>
            <w:proofErr w:type="gramStart"/>
            <w:r w:rsidR="001B5BAE" w:rsidRPr="00C9539D">
              <w:rPr>
                <w:color w:val="000000"/>
                <w:sz w:val="28"/>
                <w:szCs w:val="28"/>
              </w:rPr>
              <w:t>в отчетность по мере поступления с последующим изменением в решении о бюджете</w:t>
            </w:r>
            <w:proofErr w:type="gramEnd"/>
            <w:r w:rsidR="001B5BAE" w:rsidRPr="00C9539D">
              <w:rPr>
                <w:color w:val="000000"/>
                <w:sz w:val="28"/>
                <w:szCs w:val="28"/>
              </w:rPr>
              <w:t xml:space="preserve"> поселения.</w:t>
            </w:r>
          </w:p>
          <w:p w:rsidR="0054258F" w:rsidRDefault="001B5BAE" w:rsidP="00D74D5E">
            <w:pPr>
              <w:spacing w:line="360" w:lineRule="auto"/>
              <w:ind w:firstLine="700"/>
            </w:pPr>
            <w:r>
              <w:rPr>
                <w:b/>
                <w:bCs/>
                <w:color w:val="000000"/>
                <w:sz w:val="28"/>
                <w:szCs w:val="28"/>
              </w:rPr>
              <w:t>Статья 6</w:t>
            </w:r>
          </w:p>
          <w:p w:rsidR="0054258F" w:rsidRDefault="001B5BAE" w:rsidP="00C9539D">
            <w:pPr>
              <w:spacing w:line="360" w:lineRule="auto"/>
              <w:ind w:left="700"/>
            </w:pPr>
            <w:r w:rsidRPr="00C9539D">
              <w:rPr>
                <w:color w:val="000000"/>
                <w:sz w:val="28"/>
                <w:szCs w:val="28"/>
              </w:rPr>
              <w:t>Образовать в расходной части бюджета сельского поселения Обшаровка муниципального района Приволжский резервный фонд Администрации сельского поселения Обшаровка муниципального района Приволжский:</w:t>
            </w:r>
          </w:p>
          <w:p w:rsidR="0054258F" w:rsidRDefault="001B5BAE" w:rsidP="00D74D5E">
            <w:pPr>
              <w:spacing w:line="360" w:lineRule="auto"/>
              <w:ind w:firstLine="700"/>
            </w:pPr>
            <w:r>
              <w:rPr>
                <w:color w:val="000000"/>
                <w:sz w:val="28"/>
                <w:szCs w:val="28"/>
              </w:rPr>
              <w:t xml:space="preserve">в 2026 году – в размере </w:t>
            </w:r>
            <w:r>
              <w:rPr>
                <w:i/>
                <w:iCs/>
                <w:color w:val="000000"/>
                <w:sz w:val="28"/>
                <w:szCs w:val="28"/>
              </w:rPr>
              <w:t>40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в 2027 году – в размере </w:t>
            </w:r>
            <w:r>
              <w:rPr>
                <w:i/>
                <w:iCs/>
                <w:color w:val="000000"/>
                <w:sz w:val="28"/>
                <w:szCs w:val="28"/>
              </w:rPr>
              <w:t>30</w:t>
            </w:r>
            <w:r>
              <w:rPr>
                <w:color w:val="000000"/>
                <w:sz w:val="28"/>
                <w:szCs w:val="28"/>
              </w:rPr>
              <w:t xml:space="preserve"> тыс. рублей;</w:t>
            </w:r>
          </w:p>
          <w:p w:rsidR="0054258F" w:rsidRDefault="001B5BAE" w:rsidP="00D74D5E">
            <w:pPr>
              <w:spacing w:line="360" w:lineRule="auto"/>
              <w:ind w:firstLine="700"/>
            </w:pPr>
            <w:r>
              <w:rPr>
                <w:color w:val="000000"/>
                <w:sz w:val="28"/>
                <w:szCs w:val="28"/>
              </w:rPr>
              <w:t xml:space="preserve">в 2028 году – в размере </w:t>
            </w:r>
            <w:r>
              <w:rPr>
                <w:i/>
                <w:iCs/>
                <w:color w:val="000000"/>
                <w:sz w:val="28"/>
                <w:szCs w:val="28"/>
              </w:rPr>
              <w:t>30</w:t>
            </w:r>
            <w:r>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7</w:t>
            </w:r>
          </w:p>
          <w:p w:rsidR="0054258F" w:rsidRDefault="001B5BAE" w:rsidP="00C9539D">
            <w:pPr>
              <w:spacing w:line="360" w:lineRule="auto"/>
              <w:ind w:left="700"/>
              <w:jc w:val="both"/>
            </w:pPr>
            <w:r w:rsidRPr="00C9539D">
              <w:rPr>
                <w:color w:val="000000"/>
                <w:sz w:val="28"/>
                <w:szCs w:val="28"/>
              </w:rPr>
              <w:t>Утвердить ведомственную структуру расходов бюджета сельского поселения Обшаровка муниципального района Приволжский на 2026 год согласно Приложению 1 к настоящему Решению.</w:t>
            </w:r>
          </w:p>
          <w:p w:rsidR="0054258F" w:rsidRDefault="001B5BAE" w:rsidP="00C9539D">
            <w:pPr>
              <w:spacing w:line="360" w:lineRule="auto"/>
              <w:ind w:left="700"/>
              <w:jc w:val="both"/>
            </w:pPr>
            <w:proofErr w:type="gramStart"/>
            <w:r w:rsidRPr="00C9539D">
              <w:rPr>
                <w:color w:val="000000"/>
                <w:sz w:val="28"/>
                <w:szCs w:val="28"/>
              </w:rPr>
              <w:t xml:space="preserve">Утвердить ведомственную структуру расходов бюджета сельского </w:t>
            </w:r>
            <w:r w:rsidRPr="00C9539D">
              <w:rPr>
                <w:color w:val="000000"/>
                <w:sz w:val="28"/>
                <w:szCs w:val="28"/>
              </w:rPr>
              <w:lastRenderedPageBreak/>
              <w:t>поселения Обшаровка муниципального района Приволжский на плановый период 2027 и 2028 годов согласно Приложению 2 к настоящему Решению.</w:t>
            </w:r>
            <w:proofErr w:type="gramEnd"/>
          </w:p>
          <w:p w:rsidR="0054258F" w:rsidRDefault="001B5BAE" w:rsidP="00D74D5E">
            <w:pPr>
              <w:spacing w:line="360" w:lineRule="auto"/>
              <w:ind w:firstLine="700"/>
            </w:pPr>
            <w:r>
              <w:rPr>
                <w:b/>
                <w:bCs/>
                <w:color w:val="000000"/>
                <w:sz w:val="28"/>
                <w:szCs w:val="28"/>
              </w:rPr>
              <w:t>Статья 8</w:t>
            </w:r>
          </w:p>
          <w:p w:rsidR="0054258F" w:rsidRDefault="001B5BAE" w:rsidP="00C9539D">
            <w:pPr>
              <w:spacing w:line="360" w:lineRule="auto"/>
              <w:ind w:left="700"/>
              <w:jc w:val="both"/>
            </w:pPr>
            <w:r w:rsidRPr="00C9539D">
              <w:rPr>
                <w:color w:val="000000"/>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w:t>
            </w:r>
            <w:proofErr w:type="gramStart"/>
            <w:r w:rsidRPr="00C9539D">
              <w:rPr>
                <w:color w:val="000000"/>
                <w:sz w:val="28"/>
                <w:szCs w:val="28"/>
              </w:rPr>
              <w:t>расходов классификации расходов бюджета сельского поселения</w:t>
            </w:r>
            <w:proofErr w:type="gramEnd"/>
            <w:r w:rsidRPr="00C9539D">
              <w:rPr>
                <w:color w:val="000000"/>
                <w:sz w:val="28"/>
                <w:szCs w:val="28"/>
              </w:rPr>
              <w:t xml:space="preserve"> Обшаровка муниципального района Приволжский на 2026 год согласно Приложению 3 к настоящему Решению.</w:t>
            </w:r>
          </w:p>
          <w:p w:rsidR="0054258F" w:rsidRDefault="001B5BAE" w:rsidP="00C9539D">
            <w:pPr>
              <w:spacing w:line="360" w:lineRule="auto"/>
              <w:ind w:left="700"/>
              <w:jc w:val="both"/>
            </w:pPr>
            <w:proofErr w:type="gramStart"/>
            <w:r w:rsidRPr="00C9539D">
              <w:rPr>
                <w:color w:val="000000"/>
                <w:sz w:val="28"/>
                <w:szCs w:val="28"/>
              </w:rPr>
              <w:t>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Обшаровка муниципального района Приволжский на плановый период 2027 и 2028 годов согласно Приложению 4 к настоящему Решению.</w:t>
            </w:r>
            <w:proofErr w:type="gramEnd"/>
          </w:p>
          <w:p w:rsidR="0054258F" w:rsidRDefault="001B5BAE" w:rsidP="00D74D5E">
            <w:pPr>
              <w:spacing w:line="360" w:lineRule="auto"/>
              <w:ind w:firstLine="700"/>
            </w:pPr>
            <w:r>
              <w:rPr>
                <w:b/>
                <w:bCs/>
                <w:color w:val="000000"/>
                <w:sz w:val="28"/>
                <w:szCs w:val="28"/>
              </w:rPr>
              <w:t>Статья 9</w:t>
            </w:r>
          </w:p>
          <w:p w:rsidR="0054258F" w:rsidRDefault="00C9539D" w:rsidP="00C9539D">
            <w:pPr>
              <w:spacing w:line="360" w:lineRule="auto"/>
              <w:ind w:left="700"/>
            </w:pPr>
            <w:r>
              <w:rPr>
                <w:color w:val="000000"/>
                <w:sz w:val="28"/>
                <w:szCs w:val="28"/>
              </w:rPr>
              <w:t>1.</w:t>
            </w:r>
            <w:r w:rsidR="001B5BAE" w:rsidRPr="00C9539D">
              <w:rPr>
                <w:color w:val="000000"/>
                <w:sz w:val="28"/>
                <w:szCs w:val="28"/>
              </w:rPr>
              <w:t>Установить верхний предел муниципального внутреннего долга:</w:t>
            </w:r>
          </w:p>
          <w:p w:rsidR="0054258F" w:rsidRDefault="001B5BAE" w:rsidP="00C9539D">
            <w:pPr>
              <w:spacing w:line="360" w:lineRule="auto"/>
              <w:ind w:left="700"/>
              <w:jc w:val="both"/>
            </w:pPr>
            <w:r w:rsidRPr="00C9539D">
              <w:rPr>
                <w:color w:val="000000"/>
                <w:sz w:val="28"/>
                <w:szCs w:val="28"/>
              </w:rPr>
              <w:t xml:space="preserve">на 1 января 2027 года – в сумме </w:t>
            </w:r>
            <w:r w:rsidRPr="00C9539D">
              <w:rPr>
                <w:i/>
                <w:iCs/>
                <w:color w:val="000000"/>
                <w:sz w:val="28"/>
                <w:szCs w:val="28"/>
              </w:rPr>
              <w:t>17 665</w:t>
            </w:r>
            <w:r w:rsidRPr="00C9539D">
              <w:rPr>
                <w:color w:val="000000"/>
                <w:sz w:val="28"/>
                <w:szCs w:val="28"/>
              </w:rPr>
              <w:t xml:space="preserve"> тыс. рублей, в том числе верхний предел долга по муниципальным гарантиям – в сумме 0 тыс. рублей;</w:t>
            </w:r>
          </w:p>
          <w:p w:rsidR="0054258F" w:rsidRDefault="001B5BAE" w:rsidP="00C9539D">
            <w:pPr>
              <w:spacing w:line="360" w:lineRule="auto"/>
              <w:ind w:left="700"/>
              <w:jc w:val="both"/>
            </w:pPr>
            <w:r w:rsidRPr="00C9539D">
              <w:rPr>
                <w:color w:val="000000"/>
                <w:sz w:val="28"/>
                <w:szCs w:val="28"/>
              </w:rPr>
              <w:t xml:space="preserve">на 1 января 2028 года – в сумме </w:t>
            </w:r>
            <w:r w:rsidRPr="00C9539D">
              <w:rPr>
                <w:i/>
                <w:iCs/>
                <w:color w:val="000000"/>
                <w:sz w:val="28"/>
                <w:szCs w:val="28"/>
              </w:rPr>
              <w:t>9 210</w:t>
            </w:r>
            <w:r w:rsidRPr="00C9539D">
              <w:rPr>
                <w:color w:val="000000"/>
                <w:sz w:val="28"/>
                <w:szCs w:val="28"/>
              </w:rPr>
              <w:t xml:space="preserve"> тыс. рублей, в том числе верхний предел долга по муниципальным гарантиям – в сумме 0 тыс. рублей;</w:t>
            </w:r>
          </w:p>
          <w:p w:rsidR="0054258F" w:rsidRDefault="001B5BAE" w:rsidP="00C9539D">
            <w:pPr>
              <w:spacing w:line="360" w:lineRule="auto"/>
              <w:ind w:left="700"/>
              <w:jc w:val="both"/>
            </w:pPr>
            <w:r w:rsidRPr="00C9539D">
              <w:rPr>
                <w:color w:val="000000"/>
                <w:sz w:val="28"/>
                <w:szCs w:val="28"/>
              </w:rPr>
              <w:t xml:space="preserve">на 1 января 2028 года – в сумме </w:t>
            </w:r>
            <w:r w:rsidRPr="00C9539D">
              <w:rPr>
                <w:i/>
                <w:iCs/>
                <w:color w:val="000000"/>
                <w:sz w:val="28"/>
                <w:szCs w:val="28"/>
              </w:rPr>
              <w:t>9 568</w:t>
            </w:r>
            <w:r w:rsidRPr="00C9539D">
              <w:rPr>
                <w:color w:val="000000"/>
                <w:sz w:val="28"/>
                <w:szCs w:val="28"/>
              </w:rPr>
              <w:t xml:space="preserve"> тыс. рублей, в том числе верхний предел долга по муниципальным гарантиям – в сумме 0 тыс. рублей.</w:t>
            </w:r>
          </w:p>
          <w:p w:rsidR="0054258F" w:rsidRDefault="003E7C32" w:rsidP="00C9539D">
            <w:pPr>
              <w:spacing w:line="360" w:lineRule="auto"/>
              <w:ind w:left="700"/>
            </w:pPr>
            <w:r>
              <w:rPr>
                <w:color w:val="000000"/>
                <w:sz w:val="28"/>
                <w:szCs w:val="28"/>
              </w:rPr>
              <w:t>2.</w:t>
            </w:r>
            <w:r w:rsidR="001B5BAE" w:rsidRPr="00C9539D">
              <w:rPr>
                <w:color w:val="000000"/>
                <w:sz w:val="28"/>
                <w:szCs w:val="28"/>
              </w:rPr>
              <w:t>Установить объемы расходов на обслуживание муниципального долга:</w:t>
            </w:r>
          </w:p>
          <w:p w:rsidR="0054258F" w:rsidRDefault="001B5BAE" w:rsidP="00C9539D">
            <w:pPr>
              <w:spacing w:line="360" w:lineRule="auto"/>
              <w:ind w:left="700"/>
            </w:pPr>
            <w:r w:rsidRPr="00C9539D">
              <w:rPr>
                <w:color w:val="000000"/>
                <w:sz w:val="28"/>
                <w:szCs w:val="28"/>
              </w:rPr>
              <w:t xml:space="preserve">в 2026 году – </w:t>
            </w:r>
            <w:r w:rsidRPr="00C9539D">
              <w:rPr>
                <w:i/>
                <w:iCs/>
                <w:color w:val="000000"/>
                <w:sz w:val="28"/>
                <w:szCs w:val="28"/>
              </w:rPr>
              <w:t>0</w:t>
            </w:r>
            <w:r w:rsidRPr="00C9539D">
              <w:rPr>
                <w:color w:val="000000"/>
                <w:sz w:val="28"/>
                <w:szCs w:val="28"/>
              </w:rPr>
              <w:t xml:space="preserve"> тыс. рублей;</w:t>
            </w:r>
          </w:p>
          <w:p w:rsidR="0054258F" w:rsidRDefault="001B5BAE" w:rsidP="00C9539D">
            <w:pPr>
              <w:spacing w:line="360" w:lineRule="auto"/>
              <w:ind w:left="700"/>
            </w:pPr>
            <w:r w:rsidRPr="00C9539D">
              <w:rPr>
                <w:color w:val="000000"/>
                <w:sz w:val="28"/>
                <w:szCs w:val="28"/>
              </w:rPr>
              <w:t xml:space="preserve">в 2027 году – </w:t>
            </w:r>
            <w:r w:rsidRPr="00C9539D">
              <w:rPr>
                <w:i/>
                <w:iCs/>
                <w:color w:val="000000"/>
                <w:sz w:val="28"/>
                <w:szCs w:val="28"/>
              </w:rPr>
              <w:t>0</w:t>
            </w:r>
            <w:r w:rsidRPr="00C9539D">
              <w:rPr>
                <w:color w:val="000000"/>
                <w:sz w:val="28"/>
                <w:szCs w:val="28"/>
              </w:rPr>
              <w:t xml:space="preserve"> тыс. рублей;</w:t>
            </w:r>
          </w:p>
          <w:p w:rsidR="0054258F" w:rsidRDefault="001B5BAE" w:rsidP="00C9539D">
            <w:pPr>
              <w:spacing w:line="360" w:lineRule="auto"/>
              <w:ind w:left="700"/>
            </w:pPr>
            <w:r w:rsidRPr="00C9539D">
              <w:rPr>
                <w:color w:val="000000"/>
                <w:sz w:val="28"/>
                <w:szCs w:val="28"/>
              </w:rPr>
              <w:t xml:space="preserve">в 2028 году – </w:t>
            </w:r>
            <w:r w:rsidRPr="00C9539D">
              <w:rPr>
                <w:i/>
                <w:iCs/>
                <w:color w:val="000000"/>
                <w:sz w:val="28"/>
                <w:szCs w:val="28"/>
              </w:rPr>
              <w:t>0</w:t>
            </w:r>
            <w:r w:rsidRPr="00C9539D">
              <w:rPr>
                <w:color w:val="000000"/>
                <w:sz w:val="28"/>
                <w:szCs w:val="28"/>
              </w:rPr>
              <w:t xml:space="preserve"> тыс. рублей.</w:t>
            </w:r>
          </w:p>
          <w:p w:rsidR="0054258F" w:rsidRDefault="001B5BAE" w:rsidP="00D74D5E">
            <w:pPr>
              <w:spacing w:line="360" w:lineRule="auto"/>
              <w:ind w:firstLine="700"/>
            </w:pPr>
            <w:r>
              <w:rPr>
                <w:b/>
                <w:bCs/>
                <w:color w:val="000000"/>
                <w:sz w:val="28"/>
                <w:szCs w:val="28"/>
              </w:rPr>
              <w:t>Статья 10</w:t>
            </w:r>
          </w:p>
          <w:p w:rsidR="0054258F" w:rsidRDefault="001B5BAE" w:rsidP="003E7C32">
            <w:pPr>
              <w:spacing w:line="360" w:lineRule="auto"/>
              <w:ind w:left="700"/>
              <w:jc w:val="both"/>
            </w:pPr>
            <w:r w:rsidRPr="003E7C32">
              <w:rPr>
                <w:color w:val="000000"/>
                <w:sz w:val="28"/>
                <w:szCs w:val="28"/>
              </w:rPr>
              <w:t>Утвердить источники внутреннего финансирования дефицита бюджета сельского поселения Обшаровка муниципального района Приволжский на 2026 год согласно приложению 5 к настоящему Решению.</w:t>
            </w:r>
          </w:p>
          <w:p w:rsidR="0054258F" w:rsidRDefault="001B5BAE" w:rsidP="003E7C32">
            <w:pPr>
              <w:spacing w:line="360" w:lineRule="auto"/>
              <w:ind w:left="700"/>
              <w:jc w:val="both"/>
            </w:pPr>
            <w:proofErr w:type="gramStart"/>
            <w:r w:rsidRPr="003E7C32">
              <w:rPr>
                <w:color w:val="000000"/>
                <w:sz w:val="28"/>
                <w:szCs w:val="28"/>
              </w:rPr>
              <w:t xml:space="preserve">Утвердить источники внутреннего финансирования дефицита бюджета </w:t>
            </w:r>
            <w:r w:rsidRPr="003E7C32">
              <w:rPr>
                <w:color w:val="000000"/>
                <w:sz w:val="28"/>
                <w:szCs w:val="28"/>
              </w:rPr>
              <w:lastRenderedPageBreak/>
              <w:t>сельского поселения Обшаровка муниципального района Приволжский на плановый период 2027 и 2028 годов согласно приложению 6 к настоящему Решению.</w:t>
            </w:r>
            <w:proofErr w:type="gramEnd"/>
          </w:p>
          <w:p w:rsidR="0054258F" w:rsidRDefault="001B5BAE" w:rsidP="00D74D5E">
            <w:pPr>
              <w:spacing w:line="360" w:lineRule="auto"/>
              <w:ind w:firstLine="700"/>
            </w:pPr>
            <w:r>
              <w:rPr>
                <w:b/>
                <w:bCs/>
                <w:color w:val="000000"/>
                <w:sz w:val="28"/>
                <w:szCs w:val="28"/>
              </w:rPr>
              <w:t>Статья 11</w:t>
            </w:r>
          </w:p>
          <w:p w:rsidR="0054258F" w:rsidRDefault="001B5BAE" w:rsidP="003E7C32">
            <w:pPr>
              <w:spacing w:line="360" w:lineRule="auto"/>
              <w:ind w:left="700"/>
              <w:jc w:val="both"/>
            </w:pPr>
            <w:r w:rsidRPr="003E7C32">
              <w:rPr>
                <w:color w:val="000000"/>
                <w:sz w:val="28"/>
                <w:szCs w:val="28"/>
              </w:rPr>
              <w:t>Утвердить программу муниципальных внутренних заимствований сельского поселения Обшаровка муниципального района Приволжский на 2026 год и на плановый период 2027 и 2028 годов согласно приложению 7 настоящему Решению.</w:t>
            </w:r>
          </w:p>
          <w:p w:rsidR="0054258F" w:rsidRDefault="001B5BAE" w:rsidP="00D74D5E">
            <w:pPr>
              <w:spacing w:line="360" w:lineRule="auto"/>
              <w:ind w:firstLine="700"/>
            </w:pPr>
            <w:r>
              <w:rPr>
                <w:b/>
                <w:bCs/>
                <w:color w:val="000000"/>
                <w:sz w:val="28"/>
                <w:szCs w:val="28"/>
              </w:rPr>
              <w:t>Статья 12</w:t>
            </w:r>
          </w:p>
          <w:p w:rsidR="0054258F" w:rsidRDefault="001B5BAE" w:rsidP="003E7C32">
            <w:pPr>
              <w:spacing w:line="360" w:lineRule="auto"/>
              <w:ind w:left="700"/>
              <w:jc w:val="both"/>
            </w:pPr>
            <w:r w:rsidRPr="003E7C32">
              <w:rPr>
                <w:color w:val="000000"/>
                <w:sz w:val="28"/>
                <w:szCs w:val="28"/>
              </w:rPr>
              <w:t>Утвердить программу муниципальных гарантий сельского поселения Обшаровка муниципального района Приволжский на 2026 год и на плановый период 2027 и 2028 годов согласно приложению 8 к настоящему Решению.</w:t>
            </w:r>
          </w:p>
          <w:p w:rsidR="0054258F" w:rsidRDefault="001B5BAE" w:rsidP="00D74D5E">
            <w:pPr>
              <w:spacing w:line="360" w:lineRule="auto"/>
              <w:ind w:firstLine="700"/>
            </w:pPr>
            <w:r>
              <w:rPr>
                <w:b/>
                <w:bCs/>
                <w:color w:val="000000"/>
                <w:sz w:val="28"/>
                <w:szCs w:val="28"/>
              </w:rPr>
              <w:t>Статья 13</w:t>
            </w:r>
          </w:p>
          <w:p w:rsidR="0054258F" w:rsidRDefault="001B5BAE" w:rsidP="003E7C32">
            <w:pPr>
              <w:spacing w:line="360" w:lineRule="auto"/>
              <w:ind w:left="700"/>
              <w:jc w:val="both"/>
            </w:pPr>
            <w:r w:rsidRPr="003E7C32">
              <w:rPr>
                <w:color w:val="000000"/>
                <w:sz w:val="28"/>
                <w:szCs w:val="28"/>
              </w:rPr>
              <w:t>Утвердить нормативы распределения доходов между бюджетами поселений на 2026 год и на плановый период 2027 и 2028 годов согласно приложению 9 к настоящему Решению.</w:t>
            </w:r>
          </w:p>
          <w:p w:rsidR="0054258F" w:rsidRDefault="001B5BAE" w:rsidP="00D74D5E">
            <w:pPr>
              <w:spacing w:line="360" w:lineRule="auto"/>
              <w:ind w:firstLine="700"/>
            </w:pPr>
            <w:r>
              <w:rPr>
                <w:b/>
                <w:bCs/>
                <w:color w:val="000000"/>
                <w:sz w:val="28"/>
                <w:szCs w:val="28"/>
              </w:rPr>
              <w:t>Статья 14</w:t>
            </w:r>
          </w:p>
          <w:p w:rsidR="0054258F" w:rsidRDefault="003E7C32" w:rsidP="003E7C32">
            <w:pPr>
              <w:spacing w:line="360" w:lineRule="auto"/>
              <w:ind w:left="700"/>
            </w:pPr>
            <w:proofErr w:type="gramStart"/>
            <w:r>
              <w:rPr>
                <w:color w:val="000000"/>
                <w:sz w:val="28"/>
                <w:szCs w:val="28"/>
              </w:rPr>
              <w:t>1.</w:t>
            </w:r>
            <w:r w:rsidR="001B5BAE" w:rsidRPr="003E7C32">
              <w:rPr>
                <w:color w:val="000000"/>
                <w:sz w:val="28"/>
                <w:szCs w:val="28"/>
              </w:rPr>
              <w:t>Установить в соответствии с пунктом 3 статьи 217 Бюджетного кодекса Российской Федерации, что основанием для внесения в 2026-2028 годах изменений в показатели бюджетной росписи бюджета сельского поселения Обшаровка муниципального района Приволжский является распределение зарезервированных в составе утвержденных статьями 7, 8 настоящего решения бюджетных ассигнований, предусмотренных по подразделу «Резервные средства» раздела «Общегосударственные вопросы», ежегодно на финансовое обеспечение непредвиденных расходов, в</w:t>
            </w:r>
            <w:proofErr w:type="gramEnd"/>
            <w:r w:rsidR="001B5BAE" w:rsidRPr="003E7C32">
              <w:rPr>
                <w:color w:val="000000"/>
                <w:sz w:val="28"/>
                <w:szCs w:val="28"/>
              </w:rPr>
              <w:t xml:space="preserve">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54258F" w:rsidRDefault="003E7C32" w:rsidP="003E7C32">
            <w:pPr>
              <w:spacing w:line="360" w:lineRule="auto"/>
              <w:ind w:left="700"/>
            </w:pPr>
            <w:r>
              <w:rPr>
                <w:color w:val="000000"/>
                <w:sz w:val="28"/>
                <w:szCs w:val="28"/>
              </w:rPr>
              <w:t>2.</w:t>
            </w:r>
            <w:r w:rsidR="001B5BAE" w:rsidRPr="003E7C32">
              <w:rPr>
                <w:color w:val="000000"/>
                <w:sz w:val="28"/>
                <w:szCs w:val="28"/>
              </w:rPr>
              <w:t xml:space="preserve">Установить в соответствии с пунктом 8 статьи 217 Бюджетного кодекса Российской Федерации, что дополнительными основаниями для внесения в 2026-2028 годах изменений в показатели бюджетной росписи бюджета </w:t>
            </w:r>
            <w:r w:rsidR="001B5BAE" w:rsidRPr="003E7C32">
              <w:rPr>
                <w:color w:val="000000"/>
                <w:sz w:val="28"/>
                <w:szCs w:val="28"/>
              </w:rPr>
              <w:lastRenderedPageBreak/>
              <w:t xml:space="preserve">сельского поселения Обшаровка муниципального района </w:t>
            </w:r>
            <w:proofErr w:type="gramStart"/>
            <w:r w:rsidR="001B5BAE" w:rsidRPr="003E7C32">
              <w:rPr>
                <w:color w:val="000000"/>
                <w:sz w:val="28"/>
                <w:szCs w:val="28"/>
              </w:rPr>
              <w:t>Приволжский</w:t>
            </w:r>
            <w:proofErr w:type="gramEnd"/>
            <w:r w:rsidR="001B5BAE" w:rsidRPr="003E7C32">
              <w:rPr>
                <w:color w:val="000000"/>
                <w:sz w:val="28"/>
                <w:szCs w:val="28"/>
              </w:rPr>
              <w:t xml:space="preserve"> являются:</w:t>
            </w:r>
          </w:p>
          <w:p w:rsidR="0054258F" w:rsidRDefault="003E7C32" w:rsidP="003E7C32">
            <w:pPr>
              <w:spacing w:line="360" w:lineRule="auto"/>
              <w:ind w:left="567" w:firstLine="853"/>
            </w:pPr>
            <w:proofErr w:type="gramStart"/>
            <w:r>
              <w:rPr>
                <w:color w:val="000000"/>
                <w:sz w:val="28"/>
                <w:szCs w:val="28"/>
              </w:rPr>
              <w:t xml:space="preserve">1) </w:t>
            </w:r>
            <w:r w:rsidR="001B5BAE" w:rsidRPr="003E7C32">
              <w:rPr>
                <w:color w:val="000000"/>
                <w:sz w:val="28"/>
                <w:szCs w:val="28"/>
              </w:rPr>
              <w:t>перераспределение бюджетных ассигнований в пределах, предусмотренных статьями 7, 8 настоящего решения главным распорядителем средств бюджета сельского поселения Обшаровка муниципального района Приволжский на увеличение фонда оплаты труда сотрудников, финансирование которых осуществляется за счет средств бюджета сельского поселения Обшаровка муниципального района Приволжский, в целях реализации указов Президента Российской Федерации от 07.05.2012 № 597 «О мероприятиях по реализации государственной социальной политики»;</w:t>
            </w:r>
            <w:proofErr w:type="gramEnd"/>
          </w:p>
          <w:p w:rsidR="0054258F" w:rsidRDefault="003E7C32" w:rsidP="003E7C32">
            <w:pPr>
              <w:spacing w:line="360" w:lineRule="auto"/>
              <w:ind w:left="567" w:firstLine="853"/>
            </w:pPr>
            <w:r>
              <w:rPr>
                <w:color w:val="000000"/>
                <w:sz w:val="28"/>
                <w:szCs w:val="28"/>
              </w:rPr>
              <w:t xml:space="preserve">2)  </w:t>
            </w:r>
            <w:r w:rsidR="001B5BAE" w:rsidRPr="003E7C32">
              <w:rPr>
                <w:color w:val="000000"/>
                <w:sz w:val="28"/>
                <w:szCs w:val="28"/>
              </w:rPr>
              <w:t>принятие решений Правительством Российской Федерации, федеральными органами исполнительной власти, органами исполнительной власти Самарской области о распределении субсидий, субвенций, иных межбюджетных трансфертов, безвозмездных поступлений, имеющих целевое назначение, а также заключение соглашений, предусматривающих получение субсидий, субвенций, иных межбюджетных трансфертов, безвозмездных поступлений, имеющих целевое назначение, сверх объемов, утвержденных настоящим Решением;</w:t>
            </w:r>
          </w:p>
          <w:p w:rsidR="0054258F" w:rsidRDefault="003E7C32" w:rsidP="003E7C32">
            <w:pPr>
              <w:spacing w:line="360" w:lineRule="auto"/>
              <w:ind w:left="567" w:firstLine="853"/>
            </w:pPr>
            <w:proofErr w:type="gramStart"/>
            <w:r>
              <w:rPr>
                <w:color w:val="000000"/>
                <w:sz w:val="28"/>
                <w:szCs w:val="28"/>
              </w:rPr>
              <w:t xml:space="preserve">3) </w:t>
            </w:r>
            <w:r w:rsidR="001B5BAE" w:rsidRPr="003E7C32">
              <w:rPr>
                <w:color w:val="000000"/>
                <w:sz w:val="28"/>
                <w:szCs w:val="28"/>
              </w:rPr>
              <w:t xml:space="preserve">перераспределение бюджетных ассигнований в целях обеспечения </w:t>
            </w:r>
            <w:proofErr w:type="spellStart"/>
            <w:r w:rsidR="001B5BAE" w:rsidRPr="003E7C32">
              <w:rPr>
                <w:color w:val="000000"/>
                <w:sz w:val="28"/>
                <w:szCs w:val="28"/>
              </w:rPr>
              <w:t>софинансирования</w:t>
            </w:r>
            <w:proofErr w:type="spellEnd"/>
            <w:r w:rsidR="001B5BAE" w:rsidRPr="003E7C32">
              <w:rPr>
                <w:color w:val="000000"/>
                <w:sz w:val="28"/>
                <w:szCs w:val="28"/>
              </w:rPr>
              <w:t xml:space="preserve"> за счет средств бюджета сельского поселения Обшаровка муниципального района при предоставлении межбюджетных трансфертов из областного и федерального бюджетов;</w:t>
            </w:r>
            <w:proofErr w:type="gramEnd"/>
          </w:p>
          <w:p w:rsidR="0054258F" w:rsidRDefault="003E7C32" w:rsidP="003E7C32">
            <w:pPr>
              <w:spacing w:line="360" w:lineRule="auto"/>
              <w:ind w:left="567" w:firstLine="853"/>
            </w:pPr>
            <w:proofErr w:type="gramStart"/>
            <w:r>
              <w:rPr>
                <w:color w:val="000000"/>
                <w:sz w:val="28"/>
                <w:szCs w:val="28"/>
              </w:rPr>
              <w:t xml:space="preserve">4) </w:t>
            </w:r>
            <w:r w:rsidR="001B5BAE" w:rsidRPr="003E7C32">
              <w:rPr>
                <w:color w:val="000000"/>
                <w:sz w:val="28"/>
                <w:szCs w:val="28"/>
              </w:rPr>
              <w:t>изменение кодов бюджетной классификации отраженных в настоящем Решении расходов бюджета сельского поселения Обшаровка муниципального района Приволжский, осуществляемых за счет безвозмездных поступлений в бюджет сельского поселения Обшаровка муниципального района Приволжский, а также остатков безвозмездных поступлений в бюджет сельского поселения Обшаровка муниципального района Приволжский, сформированных по состоянию на 01 января 2026 года;</w:t>
            </w:r>
            <w:proofErr w:type="gramEnd"/>
          </w:p>
          <w:p w:rsidR="0054258F" w:rsidRDefault="003E7C32" w:rsidP="003E7C32">
            <w:pPr>
              <w:spacing w:line="360" w:lineRule="auto"/>
              <w:ind w:left="567" w:firstLine="853"/>
            </w:pPr>
            <w:r>
              <w:rPr>
                <w:color w:val="000000"/>
                <w:sz w:val="28"/>
                <w:szCs w:val="28"/>
              </w:rPr>
              <w:t>5)</w:t>
            </w:r>
            <w:r w:rsidR="001B5BAE" w:rsidRPr="003E7C32">
              <w:rPr>
                <w:color w:val="000000"/>
                <w:sz w:val="28"/>
                <w:szCs w:val="28"/>
              </w:rPr>
              <w:t xml:space="preserve">изменение кодов бюджетной классификации отраженных в </w:t>
            </w:r>
            <w:r w:rsidR="001B5BAE" w:rsidRPr="003E7C32">
              <w:rPr>
                <w:color w:val="000000"/>
                <w:sz w:val="28"/>
                <w:szCs w:val="28"/>
              </w:rPr>
              <w:lastRenderedPageBreak/>
              <w:t xml:space="preserve">настоящем Решении расходов бюджета сельского поселения Обшаровка муниципального района </w:t>
            </w:r>
            <w:proofErr w:type="gramStart"/>
            <w:r w:rsidR="001B5BAE" w:rsidRPr="003E7C32">
              <w:rPr>
                <w:color w:val="000000"/>
                <w:sz w:val="28"/>
                <w:szCs w:val="28"/>
              </w:rPr>
              <w:t>Приволжский</w:t>
            </w:r>
            <w:proofErr w:type="gramEnd"/>
            <w:r w:rsidR="001B5BAE" w:rsidRPr="003E7C32">
              <w:rPr>
                <w:color w:val="000000"/>
                <w:sz w:val="28"/>
                <w:szCs w:val="28"/>
              </w:rPr>
              <w:t xml:space="preserve"> в целях их приведения в соответствие с федеральными и областными правовыми актами.</w:t>
            </w:r>
          </w:p>
          <w:p w:rsidR="0054258F" w:rsidRDefault="003E7C32" w:rsidP="003E7C32">
            <w:pPr>
              <w:spacing w:line="360" w:lineRule="auto"/>
              <w:ind w:left="567" w:firstLine="853"/>
              <w:jc w:val="both"/>
            </w:pPr>
            <w:r>
              <w:rPr>
                <w:color w:val="000000"/>
                <w:sz w:val="28"/>
                <w:szCs w:val="28"/>
              </w:rPr>
              <w:t xml:space="preserve">6) </w:t>
            </w:r>
            <w:r w:rsidR="001B5BAE" w:rsidRPr="003E7C32">
              <w:rPr>
                <w:color w:val="000000"/>
                <w:sz w:val="28"/>
                <w:szCs w:val="28"/>
              </w:rPr>
              <w:t xml:space="preserve">использование бюджетных ассигнований, предусмотренных частью 1 настоящей статьи, осуществляется после принятия соответствующего решения Главы сельского поселения Обшаровка муниципального района </w:t>
            </w:r>
            <w:proofErr w:type="gramStart"/>
            <w:r w:rsidR="001B5BAE" w:rsidRPr="003E7C32">
              <w:rPr>
                <w:color w:val="000000"/>
                <w:sz w:val="28"/>
                <w:szCs w:val="28"/>
              </w:rPr>
              <w:t>Приволжский</w:t>
            </w:r>
            <w:proofErr w:type="gramEnd"/>
            <w:r w:rsidR="001B5BAE" w:rsidRPr="003E7C32">
              <w:rPr>
                <w:color w:val="000000"/>
                <w:sz w:val="28"/>
                <w:szCs w:val="28"/>
              </w:rPr>
              <w:t xml:space="preserve"> и принятия при необходимости соответствующих нормативных правовых актов сельского поселения Обшаровка муниципального района Приволжский.</w:t>
            </w:r>
          </w:p>
          <w:p w:rsidR="0054258F" w:rsidRDefault="001B5BAE" w:rsidP="00D74D5E">
            <w:pPr>
              <w:spacing w:line="360" w:lineRule="auto"/>
              <w:ind w:firstLine="700"/>
            </w:pPr>
            <w:r>
              <w:rPr>
                <w:b/>
                <w:bCs/>
                <w:color w:val="000000"/>
                <w:sz w:val="28"/>
                <w:szCs w:val="28"/>
              </w:rPr>
              <w:t>Статья 15</w:t>
            </w:r>
          </w:p>
          <w:p w:rsidR="0054258F" w:rsidRDefault="001B5BAE" w:rsidP="003E7C32">
            <w:pPr>
              <w:spacing w:line="360" w:lineRule="auto"/>
              <w:ind w:left="700"/>
              <w:jc w:val="both"/>
              <w:rPr>
                <w:color w:val="000000"/>
                <w:sz w:val="28"/>
                <w:szCs w:val="28"/>
              </w:rPr>
            </w:pPr>
            <w:r w:rsidRPr="003E7C32">
              <w:rPr>
                <w:color w:val="000000"/>
                <w:sz w:val="28"/>
                <w:szCs w:val="28"/>
              </w:rPr>
              <w:t>Настоящее Решение вступает в силу со дня официального опубликования в информационном бюллетене "Вестник сельского поселения Обшаровка" и распространяется на правоотношения, возникшие с 1 января 2026 года.</w:t>
            </w:r>
          </w:p>
          <w:p w:rsidR="003E7C32" w:rsidRDefault="003E7C32" w:rsidP="003E7C32">
            <w:pPr>
              <w:spacing w:line="360" w:lineRule="auto"/>
              <w:ind w:left="700"/>
              <w:jc w:val="both"/>
              <w:rPr>
                <w:color w:val="000000"/>
                <w:sz w:val="28"/>
                <w:szCs w:val="28"/>
              </w:rPr>
            </w:pPr>
          </w:p>
          <w:p w:rsidR="003E7C32" w:rsidRDefault="003E7C32" w:rsidP="003E7C32">
            <w:pPr>
              <w:spacing w:line="360" w:lineRule="auto"/>
              <w:ind w:left="700"/>
              <w:jc w:val="both"/>
            </w:pPr>
          </w:p>
        </w:tc>
      </w:tr>
    </w:tbl>
    <w:p w:rsidR="0054258F" w:rsidRDefault="0054258F">
      <w:pPr>
        <w:rPr>
          <w:vanish/>
        </w:rPr>
      </w:pPr>
    </w:p>
    <w:tbl>
      <w:tblPr>
        <w:tblW w:w="11169" w:type="dxa"/>
        <w:tblLayout w:type="fixed"/>
        <w:tblCellMar>
          <w:left w:w="0" w:type="dxa"/>
          <w:right w:w="0" w:type="dxa"/>
        </w:tblCellMar>
        <w:tblLook w:val="01E0" w:firstRow="1" w:lastRow="1" w:firstColumn="1" w:lastColumn="1" w:noHBand="0" w:noVBand="0"/>
      </w:tblPr>
      <w:tblGrid>
        <w:gridCol w:w="4960"/>
        <w:gridCol w:w="5672"/>
        <w:gridCol w:w="537"/>
      </w:tblGrid>
      <w:tr w:rsidR="0054258F" w:rsidTr="003E7C32">
        <w:trPr>
          <w:gridAfter w:val="1"/>
          <w:wAfter w:w="537" w:type="dxa"/>
        </w:trPr>
        <w:tc>
          <w:tcPr>
            <w:tcW w:w="10632" w:type="dxa"/>
            <w:gridSpan w:val="2"/>
            <w:tcMar>
              <w:top w:w="0" w:type="dxa"/>
              <w:left w:w="0" w:type="dxa"/>
              <w:bottom w:w="0" w:type="dxa"/>
              <w:right w:w="0" w:type="dxa"/>
            </w:tcMar>
          </w:tcPr>
          <w:p w:rsidR="0054258F" w:rsidRDefault="001B5BAE" w:rsidP="003E7C32">
            <w:pPr>
              <w:spacing w:line="360" w:lineRule="auto"/>
            </w:pPr>
            <w:r>
              <w:rPr>
                <w:color w:val="000000"/>
                <w:sz w:val="28"/>
                <w:szCs w:val="28"/>
              </w:rPr>
              <w:t>Глава поселения Обшаровка</w:t>
            </w:r>
            <w:r w:rsidR="003E7C32">
              <w:rPr>
                <w:color w:val="000000"/>
                <w:sz w:val="28"/>
                <w:szCs w:val="28"/>
              </w:rPr>
              <w:t xml:space="preserve">                    </w:t>
            </w:r>
            <w:r>
              <w:rPr>
                <w:color w:val="000000"/>
                <w:sz w:val="28"/>
                <w:szCs w:val="28"/>
              </w:rPr>
              <w:t xml:space="preserve"> Власенко Александр Владимирович</w:t>
            </w:r>
          </w:p>
          <w:p w:rsidR="0054258F" w:rsidRDefault="001B5BAE" w:rsidP="003E7C32">
            <w:pPr>
              <w:spacing w:line="360" w:lineRule="auto"/>
            </w:pPr>
            <w:r>
              <w:rPr>
                <w:color w:val="000000"/>
                <w:sz w:val="28"/>
                <w:szCs w:val="28"/>
              </w:rPr>
              <w:t>Председатель</w:t>
            </w:r>
          </w:p>
          <w:p w:rsidR="003E7C32" w:rsidRDefault="001B5BAE" w:rsidP="003E7C32">
            <w:pPr>
              <w:spacing w:line="360" w:lineRule="auto"/>
              <w:rPr>
                <w:color w:val="000000"/>
                <w:sz w:val="28"/>
                <w:szCs w:val="28"/>
              </w:rPr>
            </w:pPr>
            <w:r>
              <w:rPr>
                <w:color w:val="000000"/>
                <w:sz w:val="28"/>
                <w:szCs w:val="28"/>
              </w:rPr>
              <w:t xml:space="preserve">Собрания представителей </w:t>
            </w:r>
          </w:p>
          <w:p w:rsidR="0054258F" w:rsidRDefault="001B5BAE" w:rsidP="003E7C32">
            <w:pPr>
              <w:spacing w:line="360" w:lineRule="auto"/>
              <w:rPr>
                <w:color w:val="000000"/>
                <w:sz w:val="28"/>
                <w:szCs w:val="28"/>
              </w:rPr>
            </w:pPr>
            <w:r>
              <w:rPr>
                <w:color w:val="000000"/>
                <w:sz w:val="28"/>
                <w:szCs w:val="28"/>
              </w:rPr>
              <w:t xml:space="preserve">сельского поселения Обшаровка </w:t>
            </w:r>
            <w:r w:rsidR="003E7C32">
              <w:rPr>
                <w:color w:val="000000"/>
                <w:sz w:val="28"/>
                <w:szCs w:val="28"/>
              </w:rPr>
              <w:t xml:space="preserve">              </w:t>
            </w:r>
            <w:proofErr w:type="spellStart"/>
            <w:r>
              <w:rPr>
                <w:color w:val="000000"/>
                <w:sz w:val="28"/>
                <w:szCs w:val="28"/>
              </w:rPr>
              <w:t>Насенкова</w:t>
            </w:r>
            <w:proofErr w:type="spellEnd"/>
            <w:r>
              <w:rPr>
                <w:color w:val="000000"/>
                <w:sz w:val="28"/>
                <w:szCs w:val="28"/>
              </w:rPr>
              <w:t xml:space="preserve"> Татьяна Павловна</w:t>
            </w:r>
          </w:p>
          <w:p w:rsidR="0044608F" w:rsidRDefault="0044608F">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p w:rsidR="00B611D3" w:rsidRDefault="00B611D3">
            <w:pPr>
              <w:spacing w:line="720" w:lineRule="exact"/>
              <w:rPr>
                <w:color w:val="000000"/>
                <w:sz w:val="28"/>
                <w:szCs w:val="28"/>
              </w:rPr>
            </w:pPr>
          </w:p>
          <w:tbl>
            <w:tblPr>
              <w:tblW w:w="10489" w:type="dxa"/>
              <w:tblLayout w:type="fixed"/>
              <w:tblLook w:val="01E0" w:firstRow="1" w:lastRow="1" w:firstColumn="1" w:lastColumn="1" w:noHBand="0" w:noVBand="0"/>
            </w:tblPr>
            <w:tblGrid>
              <w:gridCol w:w="5244"/>
              <w:gridCol w:w="5245"/>
            </w:tblGrid>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val="restart"/>
                  <w:tcMar>
                    <w:top w:w="0" w:type="dxa"/>
                    <w:left w:w="0" w:type="dxa"/>
                    <w:bottom w:w="0" w:type="dxa"/>
                    <w:right w:w="0" w:type="dxa"/>
                  </w:tcMar>
                </w:tcPr>
                <w:tbl>
                  <w:tblPr>
                    <w:tblW w:w="5245" w:type="dxa"/>
                    <w:tblLayout w:type="fixed"/>
                    <w:tblCellMar>
                      <w:left w:w="0" w:type="dxa"/>
                      <w:right w:w="0" w:type="dxa"/>
                    </w:tblCellMar>
                    <w:tblLook w:val="01E0" w:firstRow="1" w:lastRow="1" w:firstColumn="1" w:lastColumn="1" w:noHBand="0" w:noVBand="0"/>
                  </w:tblPr>
                  <w:tblGrid>
                    <w:gridCol w:w="5245"/>
                  </w:tblGrid>
                  <w:tr w:rsidR="0044608F">
                    <w:tc>
                      <w:tcPr>
                        <w:tcW w:w="5245" w:type="dxa"/>
                        <w:tcMar>
                          <w:top w:w="0" w:type="dxa"/>
                          <w:left w:w="0" w:type="dxa"/>
                          <w:bottom w:w="0" w:type="dxa"/>
                          <w:right w:w="0" w:type="dxa"/>
                        </w:tcMar>
                      </w:tcPr>
                      <w:p w:rsidR="0044608F" w:rsidRDefault="0044608F">
                        <w:pPr>
                          <w:jc w:val="right"/>
                        </w:pPr>
                        <w:r>
                          <w:rPr>
                            <w:color w:val="000000"/>
                            <w:sz w:val="24"/>
                            <w:szCs w:val="24"/>
                          </w:rPr>
                          <w:t>Приложение №1</w:t>
                        </w:r>
                      </w:p>
                      <w:p w:rsidR="0044608F" w:rsidRDefault="0044608F">
                        <w:pPr>
                          <w:jc w:val="right"/>
                        </w:pPr>
                        <w:r>
                          <w:rPr>
                            <w:color w:val="000000"/>
                            <w:sz w:val="24"/>
                            <w:szCs w:val="24"/>
                          </w:rPr>
                          <w:lastRenderedPageBreak/>
                          <w:t>к Решению Собрания представителей</w:t>
                        </w:r>
                      </w:p>
                      <w:p w:rsidR="0044608F" w:rsidRDefault="0044608F">
                        <w:pPr>
                          <w:jc w:val="right"/>
                        </w:pPr>
                        <w:r>
                          <w:rPr>
                            <w:color w:val="000000"/>
                            <w:sz w:val="24"/>
                            <w:szCs w:val="24"/>
                          </w:rPr>
                          <w:t>сельского поселения Обшаровка</w:t>
                        </w:r>
                      </w:p>
                      <w:p w:rsidR="0044608F" w:rsidRDefault="0044608F">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44608F" w:rsidRDefault="0044608F">
                        <w:pPr>
                          <w:jc w:val="right"/>
                        </w:pPr>
                        <w:r>
                          <w:rPr>
                            <w:color w:val="000000"/>
                            <w:sz w:val="24"/>
                            <w:szCs w:val="24"/>
                          </w:rPr>
                          <w:t>"О бюджете сельского поселения Обшаровка</w:t>
                        </w:r>
                      </w:p>
                      <w:p w:rsidR="0044608F" w:rsidRDefault="0044608F">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44608F" w:rsidRDefault="0044608F">
                        <w:pPr>
                          <w:jc w:val="right"/>
                        </w:pPr>
                        <w:r>
                          <w:rPr>
                            <w:color w:val="000000"/>
                            <w:sz w:val="24"/>
                            <w:szCs w:val="24"/>
                          </w:rPr>
                          <w:t>на 2026 финансовый год и плановый период</w:t>
                        </w:r>
                      </w:p>
                      <w:p w:rsidR="0044608F" w:rsidRDefault="0044608F">
                        <w:pPr>
                          <w:jc w:val="right"/>
                        </w:pPr>
                        <w:r>
                          <w:rPr>
                            <w:color w:val="000000"/>
                            <w:sz w:val="24"/>
                            <w:szCs w:val="24"/>
                          </w:rPr>
                          <w:t>2027 и 2028 годов"</w:t>
                        </w:r>
                      </w:p>
                    </w:tc>
                  </w:tr>
                </w:tbl>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r w:rsidR="0044608F">
              <w:tc>
                <w:tcPr>
                  <w:tcW w:w="5244" w:type="dxa"/>
                  <w:tcMar>
                    <w:top w:w="0" w:type="dxa"/>
                    <w:left w:w="0" w:type="dxa"/>
                    <w:bottom w:w="0" w:type="dxa"/>
                    <w:right w:w="0" w:type="dxa"/>
                  </w:tcMar>
                </w:tcPr>
                <w:p w:rsidR="0044608F" w:rsidRDefault="0044608F">
                  <w:pPr>
                    <w:spacing w:line="1" w:lineRule="auto"/>
                    <w:jc w:val="both"/>
                  </w:pPr>
                </w:p>
              </w:tc>
              <w:tc>
                <w:tcPr>
                  <w:tcW w:w="5245" w:type="dxa"/>
                  <w:vMerge/>
                  <w:tcMar>
                    <w:top w:w="0" w:type="dxa"/>
                    <w:left w:w="0" w:type="dxa"/>
                    <w:bottom w:w="0" w:type="dxa"/>
                    <w:right w:w="0" w:type="dxa"/>
                  </w:tcMar>
                </w:tcPr>
                <w:p w:rsidR="0044608F" w:rsidRDefault="0044608F">
                  <w:pPr>
                    <w:spacing w:line="1" w:lineRule="auto"/>
                  </w:pPr>
                </w:p>
              </w:tc>
            </w:tr>
          </w:tbl>
          <w:p w:rsidR="0044608F" w:rsidRDefault="0044608F">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44608F">
              <w:tc>
                <w:tcPr>
                  <w:tcW w:w="10489" w:type="dxa"/>
                  <w:tcMar>
                    <w:top w:w="0" w:type="dxa"/>
                    <w:left w:w="0" w:type="dxa"/>
                    <w:bottom w:w="0" w:type="dxa"/>
                    <w:right w:w="0" w:type="dxa"/>
                  </w:tcMar>
                </w:tcPr>
                <w:p w:rsidR="0044608F" w:rsidRDefault="0044608F">
                  <w:pPr>
                    <w:ind w:firstLine="360"/>
                    <w:jc w:val="both"/>
                  </w:pPr>
                </w:p>
                <w:p w:rsidR="0044608F" w:rsidRDefault="0044608F">
                  <w:pPr>
                    <w:ind w:firstLine="360"/>
                    <w:jc w:val="both"/>
                  </w:pPr>
                </w:p>
              </w:tc>
            </w:tr>
          </w:tbl>
          <w:p w:rsidR="0044608F" w:rsidRDefault="0044608F">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44608F">
              <w:trPr>
                <w:jc w:val="center"/>
              </w:trPr>
              <w:tc>
                <w:tcPr>
                  <w:tcW w:w="10489" w:type="dxa"/>
                  <w:tcMar>
                    <w:top w:w="0" w:type="dxa"/>
                    <w:left w:w="0" w:type="dxa"/>
                    <w:bottom w:w="0" w:type="dxa"/>
                    <w:right w:w="0" w:type="dxa"/>
                  </w:tcMar>
                  <w:vAlign w:val="center"/>
                </w:tcPr>
                <w:p w:rsidR="0044608F" w:rsidRDefault="0044608F">
                  <w:pPr>
                    <w:ind w:firstLine="360"/>
                    <w:jc w:val="center"/>
                  </w:pPr>
                  <w:r>
                    <w:rPr>
                      <w:b/>
                      <w:bCs/>
                      <w:color w:val="000000"/>
                      <w:sz w:val="24"/>
                      <w:szCs w:val="24"/>
                    </w:rPr>
                    <w:t>Ведомственная структура расходов бюджета сельского поселения Обшаровка муниципального района Приволжский на 2026 год</w:t>
                  </w:r>
                </w:p>
              </w:tc>
            </w:tr>
          </w:tbl>
          <w:p w:rsidR="0044608F" w:rsidRDefault="0044608F">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44608F">
              <w:tc>
                <w:tcPr>
                  <w:tcW w:w="10489" w:type="dxa"/>
                  <w:tcMar>
                    <w:top w:w="0" w:type="dxa"/>
                    <w:left w:w="0" w:type="dxa"/>
                    <w:bottom w:w="0" w:type="dxa"/>
                    <w:right w:w="0" w:type="dxa"/>
                  </w:tcMar>
                </w:tcPr>
                <w:p w:rsidR="0044608F" w:rsidRDefault="0044608F">
                  <w:pPr>
                    <w:ind w:firstLine="360"/>
                    <w:jc w:val="both"/>
                  </w:pPr>
                </w:p>
                <w:p w:rsidR="0044608F" w:rsidRDefault="0044608F">
                  <w:pPr>
                    <w:ind w:firstLine="360"/>
                    <w:jc w:val="both"/>
                  </w:pPr>
                </w:p>
              </w:tc>
            </w:tr>
          </w:tbl>
          <w:p w:rsidR="0044608F" w:rsidRDefault="0044608F">
            <w:pPr>
              <w:rPr>
                <w:vanish/>
              </w:rPr>
            </w:pPr>
            <w:bookmarkStart w:id="1" w:name="__bookmark_1"/>
            <w:bookmarkEnd w:id="1"/>
          </w:p>
          <w:tbl>
            <w:tblPr>
              <w:tblW w:w="991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1"/>
              <w:gridCol w:w="3544"/>
              <w:gridCol w:w="566"/>
              <w:gridCol w:w="566"/>
              <w:gridCol w:w="994"/>
              <w:gridCol w:w="567"/>
              <w:gridCol w:w="1134"/>
              <w:gridCol w:w="1846"/>
            </w:tblGrid>
            <w:tr w:rsidR="0044608F" w:rsidTr="00C9539D">
              <w:trPr>
                <w:trHeight w:val="1"/>
                <w:tblHeader/>
              </w:trPr>
              <w:tc>
                <w:tcPr>
                  <w:tcW w:w="701"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Код главного распорядителя бюджетных средств</w:t>
                  </w:r>
                </w:p>
                <w:p w:rsidR="0044608F" w:rsidRDefault="0044608F">
                  <w:pPr>
                    <w:spacing w:line="1" w:lineRule="auto"/>
                  </w:pPr>
                </w:p>
              </w:tc>
              <w:tc>
                <w:tcPr>
                  <w:tcW w:w="354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Наименование главного распорядителя средств бюджета муниципального образования, раздела, подраздела, целевой статьи (муниципальным программам и непрограммным направлениям деятельности), группы и подгруппы видов расходов</w:t>
                  </w:r>
                </w:p>
                <w:p w:rsidR="0044608F" w:rsidRDefault="0044608F">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proofErr w:type="spellStart"/>
                  <w:r>
                    <w:rPr>
                      <w:color w:val="000000"/>
                      <w:sz w:val="24"/>
                      <w:szCs w:val="24"/>
                    </w:rPr>
                    <w:t>Рз</w:t>
                  </w:r>
                  <w:proofErr w:type="spellEnd"/>
                </w:p>
                <w:p w:rsidR="0044608F" w:rsidRDefault="0044608F">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proofErr w:type="gramStart"/>
                  <w:r>
                    <w:rPr>
                      <w:color w:val="000000"/>
                      <w:sz w:val="24"/>
                      <w:szCs w:val="24"/>
                    </w:rPr>
                    <w:t>ПР</w:t>
                  </w:r>
                  <w:proofErr w:type="gramEnd"/>
                </w:p>
                <w:p w:rsidR="0044608F" w:rsidRDefault="0044608F">
                  <w:pPr>
                    <w:spacing w:line="1" w:lineRule="auto"/>
                  </w:pPr>
                </w:p>
              </w:tc>
              <w:tc>
                <w:tcPr>
                  <w:tcW w:w="99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ЦСР</w:t>
                  </w:r>
                </w:p>
                <w:p w:rsidR="0044608F" w:rsidRDefault="0044608F">
                  <w:pPr>
                    <w:spacing w:line="1" w:lineRule="auto"/>
                  </w:pPr>
                </w:p>
              </w:tc>
              <w:tc>
                <w:tcPr>
                  <w:tcW w:w="56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ВР</w:t>
                  </w:r>
                </w:p>
                <w:p w:rsidR="0044608F" w:rsidRDefault="0044608F">
                  <w:pPr>
                    <w:spacing w:line="1" w:lineRule="auto"/>
                  </w:pPr>
                </w:p>
              </w:tc>
              <w:tc>
                <w:tcPr>
                  <w:tcW w:w="298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Сумма, тыс. рублей</w:t>
                  </w:r>
                </w:p>
                <w:p w:rsidR="0044608F" w:rsidRDefault="0044608F">
                  <w:pPr>
                    <w:spacing w:line="1" w:lineRule="auto"/>
                  </w:pPr>
                </w:p>
              </w:tc>
            </w:tr>
            <w:tr w:rsidR="0044608F" w:rsidTr="00C9539D">
              <w:trPr>
                <w:tblHeader/>
              </w:trPr>
              <w:tc>
                <w:tcPr>
                  <w:tcW w:w="701"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354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99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56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spacing w:line="1" w:lineRule="auto"/>
                  </w:pPr>
                </w:p>
              </w:tc>
              <w:tc>
                <w:tcPr>
                  <w:tcW w:w="113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Всего</w:t>
                  </w:r>
                </w:p>
                <w:p w:rsidR="0044608F" w:rsidRDefault="0044608F">
                  <w:pPr>
                    <w:spacing w:line="1" w:lineRule="auto"/>
                  </w:pPr>
                </w:p>
              </w:tc>
              <w:tc>
                <w:tcPr>
                  <w:tcW w:w="1846"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в том числе за счет целевых средств вышестоящих бюджетов</w:t>
                  </w:r>
                </w:p>
                <w:p w:rsidR="0044608F" w:rsidRDefault="0044608F">
                  <w:pPr>
                    <w:spacing w:line="1" w:lineRule="auto"/>
                  </w:pPr>
                </w:p>
              </w:tc>
            </w:tr>
            <w:tr w:rsidR="0044608F" w:rsidTr="00C9539D">
              <w:trPr>
                <w:tblHeader/>
              </w:trPr>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1</w:t>
                  </w:r>
                </w:p>
                <w:p w:rsidR="0044608F" w:rsidRDefault="0044608F">
                  <w:pPr>
                    <w:spacing w:line="1" w:lineRule="auto"/>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2</w:t>
                  </w:r>
                </w:p>
                <w:p w:rsidR="0044608F" w:rsidRDefault="0044608F">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3</w:t>
                  </w:r>
                </w:p>
                <w:p w:rsidR="0044608F" w:rsidRDefault="0044608F">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4</w:t>
                  </w:r>
                </w:p>
                <w:p w:rsidR="0044608F" w:rsidRDefault="0044608F">
                  <w:pPr>
                    <w:spacing w:line="1" w:lineRule="auto"/>
                  </w:pP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5</w:t>
                  </w:r>
                </w:p>
                <w:p w:rsidR="0044608F" w:rsidRDefault="0044608F">
                  <w:pPr>
                    <w:spacing w:line="1" w:lineRule="auto"/>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6</w:t>
                  </w:r>
                </w:p>
                <w:p w:rsidR="0044608F" w:rsidRDefault="0044608F">
                  <w:pPr>
                    <w:spacing w:line="1" w:lineRule="auto"/>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7</w:t>
                  </w:r>
                </w:p>
                <w:p w:rsidR="0044608F" w:rsidRDefault="0044608F">
                  <w:pPr>
                    <w:spacing w:line="1" w:lineRule="auto"/>
                  </w:pP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pPr>
                  <w:r>
                    <w:rPr>
                      <w:color w:val="000000"/>
                      <w:sz w:val="24"/>
                      <w:szCs w:val="24"/>
                    </w:rPr>
                    <w:t>8</w:t>
                  </w:r>
                </w:p>
                <w:p w:rsidR="0044608F" w:rsidRDefault="0044608F">
                  <w:pPr>
                    <w:spacing w:line="1" w:lineRule="auto"/>
                  </w:pP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414</w:t>
                  </w: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 xml:space="preserve">Администрация сельского поселения Обшаровка муниципального района </w:t>
                  </w:r>
                  <w:proofErr w:type="gramStart"/>
                  <w:r>
                    <w:rPr>
                      <w:b/>
                      <w:bCs/>
                      <w:color w:val="000000"/>
                    </w:rPr>
                    <w:t>Приволжский</w:t>
                  </w:r>
                  <w:proofErr w:type="gramEnd"/>
                  <w:r>
                    <w:rPr>
                      <w:b/>
                      <w:bCs/>
                      <w:color w:val="000000"/>
                    </w:rPr>
                    <w:t xml:space="preserve"> Самарской области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35 330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7 242</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1 714</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1 714</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1 714</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1 714</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1 714</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5 488</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5 488</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5 488</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color w:val="000000"/>
                    </w:rPr>
                    <w:lastRenderedPageBreak/>
                    <w:t>органами управления государственными внебюджетными фондами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lastRenderedPageBreak/>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5 266</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5 266</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215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215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бюджетные ассигнования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Уплата налогов, сборов и иных платежей</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Резервные фонды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40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бюджетные ассигнования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Резервные средства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НАЦИОНАЛЬНАЯ БЕЗОПАСНОСТЬ И ПРАВООХРАНИТЕЛЬНАЯ ДЕЯТЕЛЬНОСТЬ</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60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Гражданская оборона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9040000000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Другие вопросы в области национальной безопасности и правоохранительной деятельности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9040000000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14</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НАЦИОНАЛЬНАЯ ЭКОНОМИКА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Дорожное хозяйство (дорожные фонды)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 xml:space="preserve">Программа "Комплексное развитие транспортной инфраструктуры сельского поселения Обшаровка муниципального района </w:t>
                  </w:r>
                  <w:proofErr w:type="gramStart"/>
                  <w:r>
                    <w:rPr>
                      <w:color w:val="000000"/>
                    </w:rPr>
                    <w:t>Приволжский</w:t>
                  </w:r>
                  <w:proofErr w:type="gramEnd"/>
                  <w:r>
                    <w:rPr>
                      <w:color w:val="000000"/>
                    </w:rPr>
                    <w:t xml:space="preserve"> Самарской области на 2018-2033 годы "</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 xml:space="preserve">Иные закупки товаров, работ и услуг для обеспечения государственных </w:t>
                  </w:r>
                  <w:r>
                    <w:rPr>
                      <w:color w:val="000000"/>
                    </w:rPr>
                    <w:lastRenderedPageBreak/>
                    <w:t>(муниципальных)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lastRenderedPageBreak/>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10 000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9040000000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09</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8 133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ЖИЛИЩНО-КОММУНАЛЬНОЕ ХОЗЯЙСТВО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6 146</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Жилищное хозяйство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325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325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9050000000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325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325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325</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Коммунальное хозяйство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500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9050000000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02</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500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Благоустройство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5 321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5 321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9050000000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5 321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4 961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4 961</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бюджетные ассигнования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360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Уплата налогов, сборов и иных платежей</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03</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360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КУЛЬТУРА, КИНЕМАТОГРАФИЯ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3 023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Культура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3 023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3 023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9080000000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90 8 00 00000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3 023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90 8 00 00000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2 773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90 8 00 00000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2 773</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90 8 00 00000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250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90 8 00 00000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540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250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ФИЗИЧЕСКАЯ КУЛЬТУРА И СПОРТ</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00</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Физическая культура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9090000000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90 9 00 00000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90 9 00 00000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11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01</w:t>
                  </w: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90 9 00 00000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727</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color w:val="000000"/>
                    </w:rPr>
                  </w:pPr>
                  <w:r>
                    <w:rPr>
                      <w:color w:val="000000"/>
                    </w:rPr>
                    <w:t>0</w:t>
                  </w:r>
                </w:p>
              </w:tc>
            </w:tr>
            <w:tr w:rsidR="0044608F" w:rsidTr="00C9539D">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3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rPr>
                      <w:b/>
                      <w:bCs/>
                      <w:color w:val="000000"/>
                    </w:rPr>
                  </w:pPr>
                  <w:r>
                    <w:rPr>
                      <w:b/>
                      <w:bCs/>
                      <w:color w:val="000000"/>
                    </w:rPr>
                    <w:t>ИТОГО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9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35 330</w:t>
                  </w:r>
                </w:p>
              </w:tc>
              <w:tc>
                <w:tcPr>
                  <w:tcW w:w="18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608F" w:rsidRDefault="0044608F">
                  <w:pPr>
                    <w:jc w:val="center"/>
                    <w:rPr>
                      <w:b/>
                      <w:bCs/>
                      <w:color w:val="000000"/>
                    </w:rPr>
                  </w:pPr>
                  <w:r>
                    <w:rPr>
                      <w:b/>
                      <w:bCs/>
                      <w:color w:val="000000"/>
                    </w:rPr>
                    <w:t>10 000</w:t>
                  </w:r>
                </w:p>
              </w:tc>
            </w:tr>
          </w:tbl>
          <w:p w:rsidR="0044608F" w:rsidRDefault="0044608F"/>
          <w:p w:rsidR="0044608F" w:rsidRDefault="0044608F">
            <w:pPr>
              <w:spacing w:line="720" w:lineRule="exact"/>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val="restart"/>
            <w:tcMar>
              <w:top w:w="0" w:type="dxa"/>
              <w:left w:w="0" w:type="dxa"/>
              <w:bottom w:w="0" w:type="dxa"/>
              <w:right w:w="0" w:type="dxa"/>
            </w:tcMar>
          </w:tcPr>
          <w:tbl>
            <w:tblPr>
              <w:tblW w:w="5245" w:type="dxa"/>
              <w:tblLayout w:type="fixed"/>
              <w:tblCellMar>
                <w:left w:w="0" w:type="dxa"/>
                <w:right w:w="0" w:type="dxa"/>
              </w:tblCellMar>
              <w:tblLook w:val="01E0" w:firstRow="1" w:lastRow="1" w:firstColumn="1" w:lastColumn="1" w:noHBand="0" w:noVBand="0"/>
            </w:tblPr>
            <w:tblGrid>
              <w:gridCol w:w="5245"/>
            </w:tblGrid>
            <w:tr w:rsidR="0006285C">
              <w:tc>
                <w:tcPr>
                  <w:tcW w:w="5245" w:type="dxa"/>
                  <w:tcMar>
                    <w:top w:w="0" w:type="dxa"/>
                    <w:left w:w="0" w:type="dxa"/>
                    <w:bottom w:w="0" w:type="dxa"/>
                    <w:right w:w="0" w:type="dxa"/>
                  </w:tcMar>
                </w:tcPr>
                <w:p w:rsidR="0006285C" w:rsidRDefault="0006285C">
                  <w:pPr>
                    <w:jc w:val="right"/>
                  </w:pPr>
                  <w:r>
                    <w:rPr>
                      <w:color w:val="000000"/>
                      <w:sz w:val="24"/>
                      <w:szCs w:val="24"/>
                    </w:rPr>
                    <w:t>Приложение №2</w:t>
                  </w:r>
                </w:p>
                <w:p w:rsidR="0006285C" w:rsidRDefault="0006285C">
                  <w:pPr>
                    <w:jc w:val="right"/>
                  </w:pPr>
                  <w:r>
                    <w:rPr>
                      <w:color w:val="000000"/>
                      <w:sz w:val="24"/>
                      <w:szCs w:val="24"/>
                    </w:rPr>
                    <w:t>к Решению Собрания представителей</w:t>
                  </w:r>
                </w:p>
                <w:p w:rsidR="0006285C" w:rsidRDefault="0006285C">
                  <w:pPr>
                    <w:jc w:val="right"/>
                  </w:pPr>
                  <w:r>
                    <w:rPr>
                      <w:color w:val="000000"/>
                      <w:sz w:val="24"/>
                      <w:szCs w:val="24"/>
                    </w:rPr>
                    <w:t>сельского поселения Обшаровка</w:t>
                  </w:r>
                </w:p>
                <w:p w:rsidR="0006285C" w:rsidRDefault="0006285C">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06285C" w:rsidRDefault="0006285C">
                  <w:pPr>
                    <w:jc w:val="right"/>
                  </w:pPr>
                  <w:r>
                    <w:rPr>
                      <w:color w:val="000000"/>
                      <w:sz w:val="24"/>
                      <w:szCs w:val="24"/>
                    </w:rPr>
                    <w:t>"О бюджете сельского поселения Обшаровка</w:t>
                  </w:r>
                </w:p>
                <w:p w:rsidR="0006285C" w:rsidRDefault="0006285C">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06285C" w:rsidRDefault="0006285C">
                  <w:pPr>
                    <w:jc w:val="right"/>
                  </w:pPr>
                  <w:r>
                    <w:rPr>
                      <w:color w:val="000000"/>
                      <w:sz w:val="24"/>
                      <w:szCs w:val="24"/>
                    </w:rPr>
                    <w:t>на 2026 финансовый год и плановый период</w:t>
                  </w:r>
                </w:p>
                <w:p w:rsidR="0006285C" w:rsidRDefault="0006285C">
                  <w:pPr>
                    <w:jc w:val="right"/>
                  </w:pPr>
                  <w:r>
                    <w:rPr>
                      <w:color w:val="000000"/>
                      <w:sz w:val="24"/>
                      <w:szCs w:val="24"/>
                    </w:rPr>
                    <w:t>2027 и 2028 годов"</w:t>
                  </w:r>
                </w:p>
              </w:tc>
            </w:tr>
          </w:tbl>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r w:rsidR="0006285C" w:rsidTr="003E7C32">
        <w:tblPrEx>
          <w:tblCellMar>
            <w:left w:w="108" w:type="dxa"/>
            <w:right w:w="108" w:type="dxa"/>
          </w:tblCellMar>
        </w:tblPrEx>
        <w:tc>
          <w:tcPr>
            <w:tcW w:w="4960" w:type="dxa"/>
            <w:tcMar>
              <w:top w:w="0" w:type="dxa"/>
              <w:left w:w="0" w:type="dxa"/>
              <w:bottom w:w="0" w:type="dxa"/>
              <w:right w:w="0" w:type="dxa"/>
            </w:tcMar>
          </w:tcPr>
          <w:p w:rsidR="0006285C" w:rsidRDefault="0006285C">
            <w:pPr>
              <w:spacing w:line="1" w:lineRule="auto"/>
              <w:jc w:val="both"/>
            </w:pPr>
          </w:p>
        </w:tc>
        <w:tc>
          <w:tcPr>
            <w:tcW w:w="6209" w:type="dxa"/>
            <w:gridSpan w:val="2"/>
            <w:vMerge/>
            <w:tcMar>
              <w:top w:w="0" w:type="dxa"/>
              <w:left w:w="0" w:type="dxa"/>
              <w:bottom w:w="0" w:type="dxa"/>
              <w:right w:w="0" w:type="dxa"/>
            </w:tcMar>
          </w:tcPr>
          <w:p w:rsidR="0006285C" w:rsidRDefault="0006285C">
            <w:pPr>
              <w:spacing w:line="1" w:lineRule="auto"/>
            </w:pPr>
          </w:p>
        </w:tc>
      </w:tr>
    </w:tbl>
    <w:p w:rsidR="0006285C" w:rsidRDefault="0006285C">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06285C">
        <w:tc>
          <w:tcPr>
            <w:tcW w:w="10489" w:type="dxa"/>
            <w:tcMar>
              <w:top w:w="0" w:type="dxa"/>
              <w:left w:w="0" w:type="dxa"/>
              <w:bottom w:w="0" w:type="dxa"/>
              <w:right w:w="0" w:type="dxa"/>
            </w:tcMar>
          </w:tcPr>
          <w:p w:rsidR="0006285C" w:rsidRDefault="0006285C">
            <w:pPr>
              <w:ind w:firstLine="360"/>
              <w:jc w:val="both"/>
            </w:pPr>
          </w:p>
          <w:p w:rsidR="0006285C" w:rsidRDefault="0006285C">
            <w:pPr>
              <w:ind w:firstLine="360"/>
              <w:jc w:val="both"/>
            </w:pPr>
          </w:p>
        </w:tc>
      </w:tr>
    </w:tbl>
    <w:p w:rsidR="0006285C" w:rsidRDefault="0006285C">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06285C">
        <w:trPr>
          <w:jc w:val="center"/>
        </w:trPr>
        <w:tc>
          <w:tcPr>
            <w:tcW w:w="10489" w:type="dxa"/>
            <w:tcMar>
              <w:top w:w="0" w:type="dxa"/>
              <w:left w:w="0" w:type="dxa"/>
              <w:bottom w:w="0" w:type="dxa"/>
              <w:right w:w="0" w:type="dxa"/>
            </w:tcMar>
            <w:vAlign w:val="center"/>
          </w:tcPr>
          <w:p w:rsidR="0006285C" w:rsidRDefault="0006285C">
            <w:pPr>
              <w:ind w:firstLine="360"/>
              <w:jc w:val="center"/>
            </w:pPr>
            <w:proofErr w:type="gramStart"/>
            <w:r>
              <w:rPr>
                <w:b/>
                <w:bCs/>
                <w:color w:val="000000"/>
                <w:sz w:val="24"/>
                <w:szCs w:val="24"/>
              </w:rPr>
              <w:t>Ведомственная структура расходов бюджета сельского поселения Обшаровка муниципального района Приволжский на плановый период 2027 и 2028 годов</w:t>
            </w:r>
            <w:proofErr w:type="gramEnd"/>
          </w:p>
        </w:tc>
      </w:tr>
    </w:tbl>
    <w:p w:rsidR="0006285C" w:rsidRDefault="0006285C">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06285C">
        <w:tc>
          <w:tcPr>
            <w:tcW w:w="10489" w:type="dxa"/>
            <w:tcMar>
              <w:top w:w="0" w:type="dxa"/>
              <w:left w:w="0" w:type="dxa"/>
              <w:bottom w:w="0" w:type="dxa"/>
              <w:right w:w="0" w:type="dxa"/>
            </w:tcMar>
          </w:tcPr>
          <w:p w:rsidR="0006285C" w:rsidRDefault="0006285C">
            <w:pPr>
              <w:ind w:firstLine="360"/>
              <w:jc w:val="both"/>
            </w:pPr>
          </w:p>
          <w:p w:rsidR="0006285C" w:rsidRDefault="0006285C">
            <w:pPr>
              <w:ind w:firstLine="360"/>
              <w:jc w:val="both"/>
            </w:pPr>
          </w:p>
        </w:tc>
      </w:tr>
    </w:tbl>
    <w:p w:rsidR="0006285C" w:rsidRDefault="0006285C">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80"/>
        <w:gridCol w:w="3294"/>
        <w:gridCol w:w="566"/>
        <w:gridCol w:w="566"/>
        <w:gridCol w:w="1417"/>
        <w:gridCol w:w="566"/>
        <w:gridCol w:w="850"/>
        <w:gridCol w:w="850"/>
        <w:gridCol w:w="850"/>
        <w:gridCol w:w="850"/>
      </w:tblGrid>
      <w:tr w:rsidR="0006285C">
        <w:trPr>
          <w:trHeight w:val="1"/>
          <w:tblHeader/>
        </w:trPr>
        <w:tc>
          <w:tcPr>
            <w:tcW w:w="680"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Код главного распорядителя бюджетных средств</w:t>
            </w:r>
          </w:p>
          <w:p w:rsidR="0006285C" w:rsidRDefault="0006285C">
            <w:pPr>
              <w:spacing w:line="1" w:lineRule="auto"/>
            </w:pPr>
          </w:p>
        </w:tc>
        <w:tc>
          <w:tcPr>
            <w:tcW w:w="329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Наименование главного распорядителя средств бюджета муниципального образования, раздела, подраздела, целевой статьи (муниципальным программам и непрограммным направлениям деятельности), группы и подгруппы видов расходов</w:t>
            </w:r>
          </w:p>
          <w:p w:rsidR="0006285C" w:rsidRDefault="0006285C">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proofErr w:type="spellStart"/>
            <w:r>
              <w:rPr>
                <w:color w:val="000000"/>
                <w:sz w:val="24"/>
                <w:szCs w:val="24"/>
              </w:rPr>
              <w:t>Рз</w:t>
            </w:r>
            <w:proofErr w:type="spellEnd"/>
          </w:p>
          <w:p w:rsidR="0006285C" w:rsidRDefault="0006285C">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proofErr w:type="gramStart"/>
            <w:r>
              <w:rPr>
                <w:color w:val="000000"/>
                <w:sz w:val="24"/>
                <w:szCs w:val="24"/>
              </w:rPr>
              <w:t>ПР</w:t>
            </w:r>
            <w:proofErr w:type="gramEnd"/>
          </w:p>
          <w:p w:rsidR="0006285C" w:rsidRDefault="0006285C">
            <w:pPr>
              <w:spacing w:line="1" w:lineRule="auto"/>
            </w:pPr>
          </w:p>
        </w:tc>
        <w:tc>
          <w:tcPr>
            <w:tcW w:w="141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ЦСР</w:t>
            </w:r>
          </w:p>
          <w:p w:rsidR="0006285C" w:rsidRDefault="0006285C">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ВР</w:t>
            </w:r>
          </w:p>
          <w:p w:rsidR="0006285C" w:rsidRDefault="0006285C">
            <w:pPr>
              <w:spacing w:line="1" w:lineRule="auto"/>
            </w:pPr>
          </w:p>
        </w:tc>
        <w:tc>
          <w:tcPr>
            <w:tcW w:w="170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2027 год</w:t>
            </w:r>
          </w:p>
          <w:p w:rsidR="0006285C" w:rsidRDefault="0006285C">
            <w:pPr>
              <w:spacing w:line="1" w:lineRule="auto"/>
            </w:pPr>
          </w:p>
        </w:tc>
        <w:tc>
          <w:tcPr>
            <w:tcW w:w="170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2028 год</w:t>
            </w:r>
          </w:p>
          <w:p w:rsidR="0006285C" w:rsidRDefault="0006285C">
            <w:pPr>
              <w:spacing w:line="1" w:lineRule="auto"/>
            </w:pPr>
          </w:p>
        </w:tc>
      </w:tr>
      <w:tr w:rsidR="0006285C">
        <w:trPr>
          <w:trHeight w:val="1"/>
          <w:tblHeader/>
        </w:trPr>
        <w:tc>
          <w:tcPr>
            <w:tcW w:w="680"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329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141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170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Сумма, тыс. рублей</w:t>
            </w:r>
          </w:p>
          <w:p w:rsidR="0006285C" w:rsidRDefault="0006285C">
            <w:pPr>
              <w:spacing w:line="1" w:lineRule="auto"/>
            </w:pPr>
          </w:p>
        </w:tc>
        <w:tc>
          <w:tcPr>
            <w:tcW w:w="170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Сумма, тыс. рублей</w:t>
            </w:r>
          </w:p>
          <w:p w:rsidR="0006285C" w:rsidRDefault="0006285C">
            <w:pPr>
              <w:spacing w:line="1" w:lineRule="auto"/>
            </w:pPr>
          </w:p>
        </w:tc>
      </w:tr>
      <w:tr w:rsidR="0006285C">
        <w:trPr>
          <w:tblHeader/>
        </w:trPr>
        <w:tc>
          <w:tcPr>
            <w:tcW w:w="680"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329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141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spacing w:line="1" w:lineRule="auto"/>
            </w:pPr>
          </w:p>
        </w:tc>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2027 год – Всего</w:t>
            </w:r>
          </w:p>
          <w:p w:rsidR="0006285C" w:rsidRDefault="0006285C">
            <w:pPr>
              <w:spacing w:line="1" w:lineRule="auto"/>
            </w:pPr>
          </w:p>
        </w:tc>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в том числе за счет целевых средств вышестоящих бюджетов</w:t>
            </w:r>
          </w:p>
          <w:p w:rsidR="0006285C" w:rsidRDefault="0006285C">
            <w:pPr>
              <w:spacing w:line="1" w:lineRule="auto"/>
            </w:pPr>
          </w:p>
        </w:tc>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2028 год – Всего</w:t>
            </w:r>
          </w:p>
          <w:p w:rsidR="0006285C" w:rsidRDefault="0006285C">
            <w:pPr>
              <w:spacing w:line="1" w:lineRule="auto"/>
            </w:pPr>
          </w:p>
        </w:tc>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в том числе за счет целевых средств вышестоящих бюджетов</w:t>
            </w:r>
          </w:p>
          <w:p w:rsidR="0006285C" w:rsidRDefault="0006285C">
            <w:pPr>
              <w:spacing w:line="1" w:lineRule="auto"/>
            </w:pPr>
          </w:p>
        </w:tc>
      </w:tr>
      <w:tr w:rsidR="0006285C">
        <w:trPr>
          <w:tblHeader/>
        </w:trPr>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1</w:t>
            </w:r>
          </w:p>
          <w:p w:rsidR="0006285C" w:rsidRDefault="0006285C">
            <w:pPr>
              <w:spacing w:line="1" w:lineRule="auto"/>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2</w:t>
            </w:r>
          </w:p>
          <w:p w:rsidR="0006285C" w:rsidRDefault="0006285C">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3</w:t>
            </w:r>
          </w:p>
          <w:p w:rsidR="0006285C" w:rsidRDefault="0006285C">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4</w:t>
            </w:r>
          </w:p>
          <w:p w:rsidR="0006285C" w:rsidRDefault="0006285C">
            <w:pPr>
              <w:spacing w:line="1" w:lineRule="auto"/>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5</w:t>
            </w:r>
          </w:p>
          <w:p w:rsidR="0006285C" w:rsidRDefault="0006285C">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6</w:t>
            </w:r>
          </w:p>
          <w:p w:rsidR="0006285C" w:rsidRDefault="0006285C">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7</w:t>
            </w:r>
          </w:p>
          <w:p w:rsidR="0006285C" w:rsidRDefault="0006285C">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8</w:t>
            </w:r>
          </w:p>
          <w:p w:rsidR="0006285C" w:rsidRDefault="0006285C">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9</w:t>
            </w:r>
          </w:p>
          <w:p w:rsidR="0006285C" w:rsidRDefault="0006285C">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pPr>
            <w:r>
              <w:rPr>
                <w:color w:val="000000"/>
                <w:sz w:val="24"/>
                <w:szCs w:val="24"/>
              </w:rPr>
              <w:t>10</w:t>
            </w:r>
          </w:p>
          <w:p w:rsidR="0006285C" w:rsidRDefault="0006285C">
            <w:pPr>
              <w:spacing w:line="1" w:lineRule="auto"/>
            </w:pP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414</w:t>
            </w: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 xml:space="preserve">Администрация сельского поселения Обшаровка муниципального района </w:t>
            </w:r>
            <w:proofErr w:type="gramStart"/>
            <w:r>
              <w:rPr>
                <w:b/>
                <w:bCs/>
                <w:color w:val="000000"/>
              </w:rPr>
              <w:t>Приволжский</w:t>
            </w:r>
            <w:proofErr w:type="gramEnd"/>
            <w:r>
              <w:rPr>
                <w:b/>
                <w:bCs/>
                <w:color w:val="000000"/>
              </w:rPr>
              <w:t xml:space="preserve"> Самарской области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17 959</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18 179</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7 010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7 010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1 714</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5 266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Резервные фонды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 в области общегосударственных вопросов, национальной  обороны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Иные бюджетные ассигнования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Резервные средства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870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НАЦИОНАЛЬНАЯ ЭКОНОМИКА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Дорожное хозяйство (дорожные фонды)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9040000000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 xml:space="preserve">Иные закупки товаров, работ и услуг </w:t>
            </w:r>
            <w:r>
              <w:rPr>
                <w:color w:val="000000"/>
              </w:rPr>
              <w:lastRenderedPageBreak/>
              <w:t>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lastRenderedPageBreak/>
              <w:t>04</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8 458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8 797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ЖИЛИЩНО-КОММУНАЛЬНОЕ ХОЗЯЙСТВО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Благоустройство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9050000000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05</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450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КУЛЬТУРА, КИНЕМАТОГРАФИЯ</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Культура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Непрограммные направления расходов местного бюджета</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9080000000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Закупка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color w:val="000000"/>
              </w:rPr>
            </w:pPr>
            <w:r>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08</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2 041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1 922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color w:val="000000"/>
              </w:rPr>
            </w:pPr>
            <w:r>
              <w:rPr>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ИТОГО</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17 959</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18 179</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Условно утвержденные расходы</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461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957</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r w:rsidR="0006285C">
        <w:tc>
          <w:tcPr>
            <w:tcW w:w="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32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rPr>
                <w:b/>
                <w:bCs/>
                <w:color w:val="000000"/>
              </w:rPr>
            </w:pPr>
            <w:r>
              <w:rPr>
                <w:b/>
                <w:bCs/>
                <w:color w:val="000000"/>
              </w:rPr>
              <w:t>ВСЕГО с учетом условно утвержденных расходов</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18 420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19 136</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6285C" w:rsidRDefault="0006285C">
            <w:pPr>
              <w:jc w:val="center"/>
              <w:rPr>
                <w:b/>
                <w:bCs/>
                <w:color w:val="000000"/>
              </w:rPr>
            </w:pPr>
            <w:r>
              <w:rPr>
                <w:b/>
                <w:bCs/>
                <w:color w:val="000000"/>
              </w:rPr>
              <w:t>0</w:t>
            </w:r>
          </w:p>
        </w:tc>
      </w:tr>
    </w:tbl>
    <w:p w:rsidR="0006285C" w:rsidRDefault="0006285C"/>
    <w:p w:rsidR="001B5BAE" w:rsidRDefault="001B5BAE"/>
    <w:p w:rsidR="003E7C32" w:rsidRDefault="003E7C32"/>
    <w:p w:rsidR="003E7C32" w:rsidRDefault="003E7C32"/>
    <w:p w:rsidR="003E7C32" w:rsidRDefault="003E7C32"/>
    <w:p w:rsidR="003E7C32" w:rsidRDefault="003E7C32"/>
    <w:p w:rsidR="003E7C32" w:rsidRDefault="003E7C32"/>
    <w:tbl>
      <w:tblPr>
        <w:tblW w:w="10489" w:type="dxa"/>
        <w:tblLayout w:type="fixed"/>
        <w:tblLook w:val="01E0" w:firstRow="1" w:lastRow="1" w:firstColumn="1" w:lastColumn="1" w:noHBand="0" w:noVBand="0"/>
      </w:tblPr>
      <w:tblGrid>
        <w:gridCol w:w="5034"/>
        <w:gridCol w:w="5455"/>
      </w:tblGrid>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3E7C32">
              <w:tc>
                <w:tcPr>
                  <w:tcW w:w="5455" w:type="dxa"/>
                  <w:tcMar>
                    <w:top w:w="0" w:type="dxa"/>
                    <w:left w:w="0" w:type="dxa"/>
                    <w:bottom w:w="0" w:type="dxa"/>
                    <w:right w:w="0" w:type="dxa"/>
                  </w:tcMar>
                </w:tcPr>
                <w:p w:rsidR="003E7C32" w:rsidRDefault="003E7C32">
                  <w:pPr>
                    <w:jc w:val="right"/>
                  </w:pPr>
                  <w:r>
                    <w:rPr>
                      <w:color w:val="000000"/>
                      <w:sz w:val="24"/>
                      <w:szCs w:val="24"/>
                    </w:rPr>
                    <w:t>Приложение №3</w:t>
                  </w:r>
                </w:p>
                <w:p w:rsidR="003E7C32" w:rsidRDefault="003E7C32">
                  <w:pPr>
                    <w:jc w:val="right"/>
                  </w:pPr>
                  <w:r>
                    <w:rPr>
                      <w:color w:val="000000"/>
                      <w:sz w:val="24"/>
                      <w:szCs w:val="24"/>
                    </w:rPr>
                    <w:t>к Решению Собрания представителей</w:t>
                  </w:r>
                </w:p>
                <w:p w:rsidR="003E7C32" w:rsidRDefault="003E7C32">
                  <w:pPr>
                    <w:jc w:val="right"/>
                  </w:pPr>
                  <w:r>
                    <w:rPr>
                      <w:color w:val="000000"/>
                      <w:sz w:val="24"/>
                      <w:szCs w:val="24"/>
                    </w:rPr>
                    <w:t>сельского поселения Обшаровка</w:t>
                  </w:r>
                </w:p>
                <w:p w:rsidR="003E7C32" w:rsidRDefault="003E7C32">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3E7C32" w:rsidRDefault="003E7C32">
                  <w:pPr>
                    <w:jc w:val="right"/>
                  </w:pPr>
                  <w:r>
                    <w:rPr>
                      <w:color w:val="000000"/>
                      <w:sz w:val="24"/>
                      <w:szCs w:val="24"/>
                    </w:rPr>
                    <w:t>"О бюджете сельского поселения Обшаровка</w:t>
                  </w:r>
                </w:p>
                <w:p w:rsidR="003E7C32" w:rsidRDefault="003E7C32">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3E7C32" w:rsidRDefault="003E7C32">
                  <w:pPr>
                    <w:jc w:val="right"/>
                  </w:pPr>
                  <w:r>
                    <w:rPr>
                      <w:color w:val="000000"/>
                      <w:sz w:val="24"/>
                      <w:szCs w:val="24"/>
                    </w:rPr>
                    <w:t>на 2026 финансовый год и плановый период</w:t>
                  </w:r>
                </w:p>
                <w:p w:rsidR="003E7C32" w:rsidRDefault="003E7C32">
                  <w:pPr>
                    <w:jc w:val="right"/>
                  </w:pPr>
                  <w:r>
                    <w:rPr>
                      <w:color w:val="000000"/>
                      <w:sz w:val="24"/>
                      <w:szCs w:val="24"/>
                    </w:rPr>
                    <w:t>2027 и 2028 годов"</w:t>
                  </w:r>
                </w:p>
              </w:tc>
            </w:tr>
          </w:tbl>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r w:rsidR="003E7C32">
        <w:tc>
          <w:tcPr>
            <w:tcW w:w="5034" w:type="dxa"/>
            <w:tcMar>
              <w:top w:w="0" w:type="dxa"/>
              <w:left w:w="0" w:type="dxa"/>
              <w:bottom w:w="0" w:type="dxa"/>
              <w:right w:w="0" w:type="dxa"/>
            </w:tcMar>
          </w:tcPr>
          <w:p w:rsidR="003E7C32" w:rsidRDefault="003E7C32">
            <w:pPr>
              <w:spacing w:line="1" w:lineRule="auto"/>
              <w:jc w:val="both"/>
            </w:pPr>
          </w:p>
        </w:tc>
        <w:tc>
          <w:tcPr>
            <w:tcW w:w="5455" w:type="dxa"/>
            <w:vMerge/>
            <w:tcMar>
              <w:top w:w="0" w:type="dxa"/>
              <w:left w:w="0" w:type="dxa"/>
              <w:bottom w:w="0" w:type="dxa"/>
              <w:right w:w="0" w:type="dxa"/>
            </w:tcMar>
          </w:tcPr>
          <w:p w:rsidR="003E7C32" w:rsidRDefault="003E7C32">
            <w:pPr>
              <w:spacing w:line="1" w:lineRule="auto"/>
            </w:pPr>
          </w:p>
        </w:tc>
      </w:tr>
    </w:tbl>
    <w:p w:rsidR="003E7C32" w:rsidRDefault="003E7C32">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974"/>
        <w:gridCol w:w="1417"/>
        <w:gridCol w:w="566"/>
        <w:gridCol w:w="1133"/>
        <w:gridCol w:w="1133"/>
        <w:gridCol w:w="1133"/>
        <w:gridCol w:w="1133"/>
      </w:tblGrid>
      <w:tr w:rsidR="003E7C32">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rPr>
                <w:b/>
                <w:bCs/>
                <w:color w:val="000000"/>
              </w:rPr>
            </w:pPr>
            <w:r>
              <w:rPr>
                <w:b/>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17 959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18 179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r>
      <w:tr w:rsidR="003E7C32">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rPr>
                <w:b/>
                <w:bCs/>
                <w:color w:val="000000"/>
              </w:rPr>
            </w:pPr>
            <w:r>
              <w:rPr>
                <w:b/>
                <w:bCs/>
                <w:color w:val="000000"/>
              </w:rPr>
              <w:t>Условно утвержденные расходы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461</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957</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r>
      <w:tr w:rsidR="003E7C32">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rPr>
                <w:b/>
                <w:bCs/>
                <w:color w:val="000000"/>
              </w:rPr>
            </w:pPr>
            <w:r>
              <w:rPr>
                <w:b/>
                <w:bCs/>
                <w:color w:val="000000"/>
              </w:rPr>
              <w:t xml:space="preserve">ВСЕГО с учетом условно утвержденных </w:t>
            </w:r>
            <w:r>
              <w:rPr>
                <w:b/>
                <w:bCs/>
                <w:color w:val="000000"/>
              </w:rPr>
              <w:lastRenderedPageBreak/>
              <w:t>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18 420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19 136</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7C32" w:rsidRDefault="003E7C32">
            <w:pPr>
              <w:jc w:val="center"/>
              <w:rPr>
                <w:b/>
                <w:bCs/>
                <w:color w:val="000000"/>
              </w:rPr>
            </w:pPr>
            <w:r>
              <w:rPr>
                <w:b/>
                <w:bCs/>
                <w:color w:val="000000"/>
              </w:rPr>
              <w:t>0</w:t>
            </w:r>
          </w:p>
        </w:tc>
      </w:tr>
    </w:tbl>
    <w:p w:rsidR="003E7C32" w:rsidRDefault="003E7C32"/>
    <w:p w:rsidR="003E7C32" w:rsidRDefault="003E7C32"/>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p w:rsidR="001B0A9A" w:rsidRDefault="001B0A9A"/>
    <w:tbl>
      <w:tblPr>
        <w:tblW w:w="10489" w:type="dxa"/>
        <w:tblLayout w:type="fixed"/>
        <w:tblLook w:val="01E0" w:firstRow="1" w:lastRow="1" w:firstColumn="1" w:lastColumn="1" w:noHBand="0" w:noVBand="0"/>
      </w:tblPr>
      <w:tblGrid>
        <w:gridCol w:w="5034"/>
        <w:gridCol w:w="5455"/>
      </w:tblGrid>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1B0A9A">
              <w:tc>
                <w:tcPr>
                  <w:tcW w:w="5455" w:type="dxa"/>
                  <w:tcMar>
                    <w:top w:w="0" w:type="dxa"/>
                    <w:left w:w="0" w:type="dxa"/>
                    <w:bottom w:w="0" w:type="dxa"/>
                    <w:right w:w="0" w:type="dxa"/>
                  </w:tcMar>
                </w:tcPr>
                <w:p w:rsidR="001B0A9A" w:rsidRDefault="001B0A9A">
                  <w:pPr>
                    <w:jc w:val="right"/>
                  </w:pPr>
                  <w:r>
                    <w:rPr>
                      <w:color w:val="000000"/>
                      <w:sz w:val="24"/>
                      <w:szCs w:val="24"/>
                    </w:rPr>
                    <w:t>Приложение №3</w:t>
                  </w:r>
                </w:p>
                <w:p w:rsidR="001B0A9A" w:rsidRDefault="001B0A9A">
                  <w:pPr>
                    <w:jc w:val="right"/>
                  </w:pPr>
                  <w:r>
                    <w:rPr>
                      <w:color w:val="000000"/>
                      <w:sz w:val="24"/>
                      <w:szCs w:val="24"/>
                    </w:rPr>
                    <w:t>к Решению Собрания представителей</w:t>
                  </w:r>
                </w:p>
                <w:p w:rsidR="001B0A9A" w:rsidRDefault="001B0A9A">
                  <w:pPr>
                    <w:jc w:val="right"/>
                  </w:pPr>
                  <w:r>
                    <w:rPr>
                      <w:color w:val="000000"/>
                      <w:sz w:val="24"/>
                      <w:szCs w:val="24"/>
                    </w:rPr>
                    <w:t>сельского поселения Обшаровка</w:t>
                  </w:r>
                </w:p>
                <w:p w:rsidR="001B0A9A" w:rsidRDefault="001B0A9A">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1B0A9A" w:rsidRDefault="001B0A9A">
                  <w:pPr>
                    <w:jc w:val="right"/>
                  </w:pPr>
                  <w:r>
                    <w:rPr>
                      <w:color w:val="000000"/>
                      <w:sz w:val="24"/>
                      <w:szCs w:val="24"/>
                    </w:rPr>
                    <w:t>"О бюджете сельского поселения Обшаровка</w:t>
                  </w:r>
                </w:p>
                <w:p w:rsidR="001B0A9A" w:rsidRDefault="001B0A9A">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1B0A9A" w:rsidRDefault="001B0A9A">
                  <w:pPr>
                    <w:jc w:val="right"/>
                  </w:pPr>
                  <w:r>
                    <w:rPr>
                      <w:color w:val="000000"/>
                      <w:sz w:val="24"/>
                      <w:szCs w:val="24"/>
                    </w:rPr>
                    <w:t>на 2026 финансовый год и плановый период</w:t>
                  </w:r>
                </w:p>
                <w:p w:rsidR="001B0A9A" w:rsidRDefault="001B0A9A">
                  <w:pPr>
                    <w:jc w:val="right"/>
                  </w:pPr>
                  <w:r>
                    <w:rPr>
                      <w:color w:val="000000"/>
                      <w:sz w:val="24"/>
                      <w:szCs w:val="24"/>
                    </w:rPr>
                    <w:t>2027 и 2028 годов"</w:t>
                  </w:r>
                </w:p>
              </w:tc>
            </w:tr>
          </w:tbl>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r w:rsidR="001B0A9A">
        <w:tc>
          <w:tcPr>
            <w:tcW w:w="5034" w:type="dxa"/>
            <w:tcMar>
              <w:top w:w="0" w:type="dxa"/>
              <w:left w:w="0" w:type="dxa"/>
              <w:bottom w:w="0" w:type="dxa"/>
              <w:right w:w="0" w:type="dxa"/>
            </w:tcMar>
          </w:tcPr>
          <w:p w:rsidR="001B0A9A" w:rsidRDefault="001B0A9A">
            <w:pPr>
              <w:spacing w:line="1" w:lineRule="auto"/>
              <w:jc w:val="both"/>
            </w:pPr>
          </w:p>
        </w:tc>
        <w:tc>
          <w:tcPr>
            <w:tcW w:w="5455" w:type="dxa"/>
            <w:vMerge/>
            <w:tcMar>
              <w:top w:w="0" w:type="dxa"/>
              <w:left w:w="0" w:type="dxa"/>
              <w:bottom w:w="0" w:type="dxa"/>
              <w:right w:w="0" w:type="dxa"/>
            </w:tcMar>
          </w:tcPr>
          <w:p w:rsidR="001B0A9A" w:rsidRDefault="001B0A9A">
            <w:pPr>
              <w:spacing w:line="1" w:lineRule="auto"/>
            </w:pPr>
          </w:p>
        </w:tc>
      </w:tr>
    </w:tbl>
    <w:p w:rsidR="001B0A9A" w:rsidRDefault="001B0A9A">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1B0A9A">
        <w:tc>
          <w:tcPr>
            <w:tcW w:w="10489" w:type="dxa"/>
            <w:tcMar>
              <w:top w:w="0" w:type="dxa"/>
              <w:left w:w="0" w:type="dxa"/>
              <w:bottom w:w="0" w:type="dxa"/>
              <w:right w:w="0" w:type="dxa"/>
            </w:tcMar>
          </w:tcPr>
          <w:p w:rsidR="001B0A9A" w:rsidRDefault="001B0A9A">
            <w:pPr>
              <w:ind w:firstLine="360"/>
              <w:jc w:val="both"/>
            </w:pPr>
          </w:p>
          <w:p w:rsidR="001B0A9A" w:rsidRDefault="001B0A9A">
            <w:pPr>
              <w:ind w:firstLine="360"/>
              <w:jc w:val="both"/>
            </w:pPr>
          </w:p>
        </w:tc>
      </w:tr>
    </w:tbl>
    <w:p w:rsidR="001B0A9A" w:rsidRDefault="001B0A9A">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1B0A9A">
        <w:trPr>
          <w:jc w:val="center"/>
        </w:trPr>
        <w:tc>
          <w:tcPr>
            <w:tcW w:w="10489" w:type="dxa"/>
            <w:tcMar>
              <w:top w:w="0" w:type="dxa"/>
              <w:left w:w="0" w:type="dxa"/>
              <w:bottom w:w="0" w:type="dxa"/>
              <w:right w:w="0" w:type="dxa"/>
            </w:tcMar>
            <w:vAlign w:val="center"/>
          </w:tcPr>
          <w:p w:rsidR="001B0A9A" w:rsidRDefault="001B0A9A">
            <w:pPr>
              <w:ind w:firstLine="360"/>
              <w:jc w:val="center"/>
            </w:pPr>
            <w:r>
              <w:rPr>
                <w:b/>
                <w:bCs/>
                <w:color w:val="000000"/>
                <w:sz w:val="24"/>
                <w:szCs w:val="24"/>
              </w:rPr>
              <w:lastRenderedPageBreak/>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Pr>
                <w:b/>
                <w:bCs/>
                <w:color w:val="000000"/>
                <w:sz w:val="24"/>
                <w:szCs w:val="24"/>
              </w:rPr>
              <w:t>видов расходов классификации расходов бюджета сельского поселения</w:t>
            </w:r>
            <w:proofErr w:type="gramEnd"/>
            <w:r>
              <w:rPr>
                <w:b/>
                <w:bCs/>
                <w:color w:val="000000"/>
                <w:sz w:val="24"/>
                <w:szCs w:val="24"/>
              </w:rPr>
              <w:t xml:space="preserve"> Обшаровка</w:t>
            </w:r>
          </w:p>
          <w:p w:rsidR="001B0A9A" w:rsidRDefault="001B0A9A">
            <w:pPr>
              <w:ind w:firstLine="360"/>
              <w:jc w:val="center"/>
            </w:pPr>
            <w:r>
              <w:rPr>
                <w:b/>
                <w:bCs/>
                <w:color w:val="000000"/>
                <w:sz w:val="24"/>
                <w:szCs w:val="24"/>
              </w:rPr>
              <w:t>муниципального района Приволжский на 2026 год</w:t>
            </w:r>
          </w:p>
        </w:tc>
      </w:tr>
    </w:tbl>
    <w:p w:rsidR="001B0A9A" w:rsidRDefault="001B0A9A">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1B0A9A">
        <w:tc>
          <w:tcPr>
            <w:tcW w:w="10489" w:type="dxa"/>
            <w:tcMar>
              <w:top w:w="0" w:type="dxa"/>
              <w:left w:w="0" w:type="dxa"/>
              <w:bottom w:w="0" w:type="dxa"/>
              <w:right w:w="0" w:type="dxa"/>
            </w:tcMar>
          </w:tcPr>
          <w:p w:rsidR="001B0A9A" w:rsidRDefault="001B0A9A">
            <w:pPr>
              <w:ind w:firstLine="360"/>
              <w:jc w:val="both"/>
            </w:pPr>
          </w:p>
          <w:p w:rsidR="001B0A9A" w:rsidRDefault="001B0A9A">
            <w:pPr>
              <w:ind w:firstLine="360"/>
              <w:jc w:val="both"/>
            </w:pPr>
          </w:p>
        </w:tc>
      </w:tr>
    </w:tbl>
    <w:p w:rsidR="001B0A9A" w:rsidRDefault="001B0A9A">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823"/>
        <w:gridCol w:w="1700"/>
        <w:gridCol w:w="566"/>
        <w:gridCol w:w="1700"/>
        <w:gridCol w:w="1700"/>
      </w:tblGrid>
      <w:tr w:rsidR="001B0A9A">
        <w:trPr>
          <w:trHeight w:hRule="exact" w:val="566"/>
          <w:tblHeader/>
        </w:trPr>
        <w:tc>
          <w:tcPr>
            <w:tcW w:w="4823"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Наименование целевой статьи, группы и подгруппы видов расходов</w:t>
            </w:r>
          </w:p>
          <w:p w:rsidR="001B0A9A" w:rsidRDefault="001B0A9A">
            <w:pPr>
              <w:spacing w:line="1" w:lineRule="auto"/>
            </w:pPr>
          </w:p>
        </w:tc>
        <w:tc>
          <w:tcPr>
            <w:tcW w:w="1700"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ЦСР</w:t>
            </w:r>
          </w:p>
          <w:p w:rsidR="001B0A9A" w:rsidRDefault="001B0A9A">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ВР</w:t>
            </w:r>
          </w:p>
          <w:p w:rsidR="001B0A9A" w:rsidRDefault="001B0A9A">
            <w:pPr>
              <w:spacing w:line="1" w:lineRule="auto"/>
            </w:pPr>
          </w:p>
        </w:tc>
        <w:tc>
          <w:tcPr>
            <w:tcW w:w="340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Сумма, тыс. рублей</w:t>
            </w:r>
          </w:p>
          <w:p w:rsidR="001B0A9A" w:rsidRDefault="001B0A9A">
            <w:pPr>
              <w:spacing w:line="1" w:lineRule="auto"/>
            </w:pPr>
          </w:p>
        </w:tc>
      </w:tr>
      <w:tr w:rsidR="001B0A9A">
        <w:trPr>
          <w:trHeight w:hRule="exact" w:val="1814"/>
          <w:tblHeader/>
        </w:trPr>
        <w:tc>
          <w:tcPr>
            <w:tcW w:w="4823"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spacing w:line="1" w:lineRule="auto"/>
            </w:pPr>
          </w:p>
        </w:tc>
        <w:tc>
          <w:tcPr>
            <w:tcW w:w="1700"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spacing w:line="1" w:lineRule="auto"/>
            </w:pPr>
          </w:p>
        </w:tc>
        <w:tc>
          <w:tcPr>
            <w:tcW w:w="170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Всего</w:t>
            </w:r>
          </w:p>
          <w:p w:rsidR="001B0A9A" w:rsidRDefault="001B0A9A">
            <w:pPr>
              <w:spacing w:line="1" w:lineRule="auto"/>
            </w:pPr>
          </w:p>
        </w:tc>
        <w:tc>
          <w:tcPr>
            <w:tcW w:w="170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в том числе за счет целевых средств вышестоящих бюджетов</w:t>
            </w:r>
          </w:p>
          <w:p w:rsidR="001B0A9A" w:rsidRDefault="001B0A9A">
            <w:pPr>
              <w:spacing w:line="1" w:lineRule="auto"/>
            </w:pPr>
          </w:p>
        </w:tc>
      </w:tr>
      <w:tr w:rsidR="001B0A9A">
        <w:trPr>
          <w:tblHeader/>
        </w:trPr>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1</w:t>
            </w:r>
          </w:p>
          <w:p w:rsidR="001B0A9A" w:rsidRDefault="001B0A9A">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2</w:t>
            </w:r>
          </w:p>
          <w:p w:rsidR="001B0A9A" w:rsidRDefault="001B0A9A">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3</w:t>
            </w:r>
          </w:p>
          <w:p w:rsidR="001B0A9A" w:rsidRDefault="001B0A9A">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4</w:t>
            </w:r>
          </w:p>
          <w:p w:rsidR="001B0A9A" w:rsidRDefault="001B0A9A">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pPr>
            <w:r>
              <w:rPr>
                <w:color w:val="000000"/>
                <w:sz w:val="24"/>
                <w:szCs w:val="24"/>
              </w:rPr>
              <w:t>5</w:t>
            </w:r>
          </w:p>
          <w:p w:rsidR="001B0A9A" w:rsidRDefault="001B0A9A">
            <w:pPr>
              <w:spacing w:line="1" w:lineRule="auto"/>
            </w:pP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 xml:space="preserve">Программа "Комплексное развитие транспортной инфраструктуры сельского поселения Обшаровка муниципального района </w:t>
            </w:r>
            <w:proofErr w:type="gramStart"/>
            <w:r>
              <w:rPr>
                <w:b/>
                <w:bCs/>
                <w:color w:val="000000"/>
              </w:rPr>
              <w:t>Приволжский</w:t>
            </w:r>
            <w:proofErr w:type="gramEnd"/>
            <w:r>
              <w:rPr>
                <w:b/>
                <w:bCs/>
                <w:color w:val="000000"/>
              </w:rPr>
              <w:t xml:space="preserve"> Самарской области на 2018-2033 годы "</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31 0 00 00000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10 000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10 000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Закупка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31 0 00 00000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10 000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10 000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31 0 00 00000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10 000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10 000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Непрограммные направления расходов местного бюджета</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25 330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Непрограммные направления расходов местного бюджета в области общегосударственных вопросов, национальной  обороны</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7 242</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6 980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Расходы на выплаты персоналу государственных (муниципальных) органов</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120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6 980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Закупка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215</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215</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бюджетные ассигнования</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47</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Уплата налогов, сборов и иных платежей</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850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7</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Резервные средства</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870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9040000000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8 193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Закупка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8 193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8 193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9050000000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6 146</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Закупка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5 786</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5 786</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бюджетные ассигнования</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360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Уплата налогов, сборов и иных платежей</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850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360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9080000000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3 023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Закупка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2 773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2 773</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Межбюджетные трансферты</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500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250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Иные межбюджетные трансферты</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540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250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9090000000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90 9 00 00000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727</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t xml:space="preserve">Закупка товаров, работ и услуг для обеспечения </w:t>
            </w:r>
            <w:r>
              <w:rPr>
                <w:color w:val="000000"/>
              </w:rPr>
              <w:lastRenderedPageBreak/>
              <w:t>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lastRenderedPageBreak/>
              <w:t>90 9 00 00000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200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727</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color w:val="000000"/>
              </w:rPr>
            </w:pPr>
            <w:r>
              <w:rPr>
                <w:color w:val="000000"/>
              </w:rPr>
              <w:lastRenderedPageBreak/>
              <w:t>Иные закупки товаров, работ и услуг для обеспечения государственных (муниципальных) нужд</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90 9 00 00000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727</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color w:val="000000"/>
              </w:rPr>
            </w:pPr>
            <w:r>
              <w:rPr>
                <w:color w:val="000000"/>
              </w:rPr>
              <w:t>0</w:t>
            </w:r>
          </w:p>
        </w:tc>
      </w:tr>
      <w:tr w:rsidR="001B0A9A">
        <w:tc>
          <w:tcPr>
            <w:tcW w:w="4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rPr>
                <w:b/>
                <w:bCs/>
                <w:color w:val="000000"/>
              </w:rPr>
            </w:pPr>
            <w:r>
              <w:rPr>
                <w:b/>
                <w:bCs/>
                <w:color w:val="000000"/>
              </w:rPr>
              <w:t>ИТОГО</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35 330</w:t>
            </w: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B0A9A" w:rsidRDefault="001B0A9A">
            <w:pPr>
              <w:jc w:val="center"/>
              <w:rPr>
                <w:b/>
                <w:bCs/>
                <w:color w:val="000000"/>
              </w:rPr>
            </w:pPr>
            <w:r>
              <w:rPr>
                <w:b/>
                <w:bCs/>
                <w:color w:val="000000"/>
              </w:rPr>
              <w:t>10 000</w:t>
            </w:r>
          </w:p>
        </w:tc>
      </w:tr>
    </w:tbl>
    <w:p w:rsidR="001B0A9A" w:rsidRDefault="001B0A9A"/>
    <w:p w:rsidR="001B0A9A" w:rsidRDefault="001B0A9A"/>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tbl>
      <w:tblPr>
        <w:tblW w:w="10489" w:type="dxa"/>
        <w:tblLayout w:type="fixed"/>
        <w:tblLook w:val="01E0" w:firstRow="1" w:lastRow="1" w:firstColumn="1" w:lastColumn="1" w:noHBand="0" w:noVBand="0"/>
      </w:tblPr>
      <w:tblGrid>
        <w:gridCol w:w="5244"/>
        <w:gridCol w:w="5245"/>
      </w:tblGrid>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val="restart"/>
            <w:tcMar>
              <w:top w:w="0" w:type="dxa"/>
              <w:left w:w="0" w:type="dxa"/>
              <w:bottom w:w="0" w:type="dxa"/>
              <w:right w:w="0" w:type="dxa"/>
            </w:tcMar>
          </w:tcPr>
          <w:tbl>
            <w:tblPr>
              <w:tblW w:w="5245" w:type="dxa"/>
              <w:tblLayout w:type="fixed"/>
              <w:tblCellMar>
                <w:left w:w="0" w:type="dxa"/>
                <w:right w:w="0" w:type="dxa"/>
              </w:tblCellMar>
              <w:tblLook w:val="01E0" w:firstRow="1" w:lastRow="1" w:firstColumn="1" w:lastColumn="1" w:noHBand="0" w:noVBand="0"/>
            </w:tblPr>
            <w:tblGrid>
              <w:gridCol w:w="5245"/>
            </w:tblGrid>
            <w:tr w:rsidR="00C80FE5">
              <w:tc>
                <w:tcPr>
                  <w:tcW w:w="5245" w:type="dxa"/>
                  <w:tcMar>
                    <w:top w:w="0" w:type="dxa"/>
                    <w:left w:w="0" w:type="dxa"/>
                    <w:bottom w:w="0" w:type="dxa"/>
                    <w:right w:w="0" w:type="dxa"/>
                  </w:tcMar>
                </w:tcPr>
                <w:p w:rsidR="00C80FE5" w:rsidRDefault="00C80FE5">
                  <w:pPr>
                    <w:jc w:val="right"/>
                  </w:pPr>
                  <w:r>
                    <w:rPr>
                      <w:color w:val="000000"/>
                      <w:sz w:val="24"/>
                      <w:szCs w:val="24"/>
                    </w:rPr>
                    <w:t>Приложение №4</w:t>
                  </w:r>
                </w:p>
                <w:p w:rsidR="00C80FE5" w:rsidRDefault="00C80FE5">
                  <w:pPr>
                    <w:jc w:val="right"/>
                  </w:pPr>
                  <w:r>
                    <w:rPr>
                      <w:color w:val="000000"/>
                      <w:sz w:val="24"/>
                      <w:szCs w:val="24"/>
                    </w:rPr>
                    <w:t>к Решению Собрания представителей</w:t>
                  </w:r>
                </w:p>
                <w:p w:rsidR="00C80FE5" w:rsidRDefault="00C80FE5">
                  <w:pPr>
                    <w:jc w:val="right"/>
                  </w:pPr>
                  <w:r>
                    <w:rPr>
                      <w:color w:val="000000"/>
                      <w:sz w:val="24"/>
                      <w:szCs w:val="24"/>
                    </w:rPr>
                    <w:t>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"О бюджете 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на 2026 финансовый год и плановый период</w:t>
                  </w:r>
                </w:p>
                <w:p w:rsidR="00C80FE5" w:rsidRDefault="00C80FE5">
                  <w:pPr>
                    <w:jc w:val="right"/>
                  </w:pPr>
                  <w:r>
                    <w:rPr>
                      <w:color w:val="000000"/>
                      <w:sz w:val="24"/>
                      <w:szCs w:val="24"/>
                    </w:rPr>
                    <w:t>2027 и 2028 годов"</w:t>
                  </w:r>
                </w:p>
              </w:tc>
            </w:tr>
          </w:tbl>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r w:rsidR="00C80FE5">
        <w:tc>
          <w:tcPr>
            <w:tcW w:w="5244" w:type="dxa"/>
            <w:tcMar>
              <w:top w:w="0" w:type="dxa"/>
              <w:left w:w="0" w:type="dxa"/>
              <w:bottom w:w="0" w:type="dxa"/>
              <w:right w:w="0" w:type="dxa"/>
            </w:tcMar>
          </w:tcPr>
          <w:p w:rsidR="00C80FE5" w:rsidRDefault="00C80FE5">
            <w:pPr>
              <w:spacing w:line="1" w:lineRule="auto"/>
              <w:jc w:val="both"/>
            </w:pPr>
          </w:p>
        </w:tc>
        <w:tc>
          <w:tcPr>
            <w:tcW w:w="5245" w:type="dxa"/>
            <w:vMerge/>
            <w:tcMar>
              <w:top w:w="0" w:type="dxa"/>
              <w:left w:w="0" w:type="dxa"/>
              <w:bottom w:w="0" w:type="dxa"/>
              <w:right w:w="0" w:type="dxa"/>
            </w:tcMar>
          </w:tcPr>
          <w:p w:rsidR="00C80FE5" w:rsidRDefault="00C80FE5">
            <w:pPr>
              <w:spacing w:line="1" w:lineRule="auto"/>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Pr>
                <w:b/>
                <w:bCs/>
                <w:color w:val="000000"/>
                <w:sz w:val="24"/>
                <w:szCs w:val="24"/>
              </w:rPr>
              <w:t>видов расходов классификации расходов бюджета сельского поселения</w:t>
            </w:r>
            <w:proofErr w:type="gramEnd"/>
            <w:r>
              <w:rPr>
                <w:b/>
                <w:bCs/>
                <w:color w:val="000000"/>
                <w:sz w:val="24"/>
                <w:szCs w:val="24"/>
              </w:rPr>
              <w:t xml:space="preserve"> Обшаровка</w:t>
            </w:r>
          </w:p>
          <w:p w:rsidR="00C80FE5" w:rsidRDefault="00C80FE5">
            <w:pPr>
              <w:ind w:firstLine="360"/>
              <w:jc w:val="center"/>
            </w:pPr>
            <w:proofErr w:type="gramStart"/>
            <w:r>
              <w:rPr>
                <w:b/>
                <w:bCs/>
                <w:color w:val="000000"/>
                <w:sz w:val="24"/>
                <w:szCs w:val="24"/>
              </w:rPr>
              <w:t>муниципального района Приволжский на плановый период 2027 и 2028 годов</w:t>
            </w:r>
            <w:proofErr w:type="gramEnd"/>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974"/>
        <w:gridCol w:w="1417"/>
        <w:gridCol w:w="566"/>
        <w:gridCol w:w="1133"/>
        <w:gridCol w:w="1133"/>
        <w:gridCol w:w="1133"/>
        <w:gridCol w:w="1133"/>
      </w:tblGrid>
      <w:tr w:rsidR="00C80FE5">
        <w:trPr>
          <w:trHeight w:val="1"/>
          <w:tblHeader/>
        </w:trPr>
        <w:tc>
          <w:tcPr>
            <w:tcW w:w="397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 xml:space="preserve">Наименование целевой статьи, </w:t>
            </w:r>
            <w:r>
              <w:rPr>
                <w:color w:val="000000"/>
                <w:sz w:val="24"/>
                <w:szCs w:val="24"/>
              </w:rPr>
              <w:lastRenderedPageBreak/>
              <w:t>группы и подгруппы видов расходов</w:t>
            </w:r>
          </w:p>
          <w:p w:rsidR="00C80FE5" w:rsidRDefault="00C80FE5">
            <w:pPr>
              <w:spacing w:line="1" w:lineRule="auto"/>
            </w:pPr>
          </w:p>
        </w:tc>
        <w:tc>
          <w:tcPr>
            <w:tcW w:w="141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lastRenderedPageBreak/>
              <w:t>ЦСР</w:t>
            </w:r>
          </w:p>
          <w:p w:rsidR="00C80FE5" w:rsidRDefault="00C80FE5">
            <w:pPr>
              <w:spacing w:line="1" w:lineRule="auto"/>
            </w:pPr>
          </w:p>
        </w:tc>
        <w:tc>
          <w:tcPr>
            <w:tcW w:w="56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ВР</w:t>
            </w:r>
          </w:p>
          <w:p w:rsidR="00C80FE5" w:rsidRDefault="00C80FE5">
            <w:pPr>
              <w:spacing w:line="1" w:lineRule="auto"/>
            </w:pPr>
          </w:p>
        </w:tc>
        <w:tc>
          <w:tcPr>
            <w:tcW w:w="2266"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2027 год</w:t>
            </w:r>
          </w:p>
          <w:p w:rsidR="00C80FE5" w:rsidRDefault="00C80FE5">
            <w:pPr>
              <w:spacing w:line="1" w:lineRule="auto"/>
            </w:pPr>
          </w:p>
        </w:tc>
        <w:tc>
          <w:tcPr>
            <w:tcW w:w="2266"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2028 год</w:t>
            </w:r>
          </w:p>
          <w:p w:rsidR="00C80FE5" w:rsidRDefault="00C80FE5">
            <w:pPr>
              <w:spacing w:line="1" w:lineRule="auto"/>
            </w:pPr>
          </w:p>
        </w:tc>
      </w:tr>
      <w:tr w:rsidR="00C80FE5">
        <w:trPr>
          <w:trHeight w:hRule="exact" w:val="566"/>
          <w:tblHeader/>
        </w:trPr>
        <w:tc>
          <w:tcPr>
            <w:tcW w:w="397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141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2266"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Сумма, тыс. рублей</w:t>
            </w:r>
          </w:p>
          <w:p w:rsidR="00C80FE5" w:rsidRDefault="00C80FE5">
            <w:pPr>
              <w:spacing w:line="1" w:lineRule="auto"/>
            </w:pPr>
          </w:p>
        </w:tc>
        <w:tc>
          <w:tcPr>
            <w:tcW w:w="2266"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Сумма, тыс. рублей</w:t>
            </w:r>
          </w:p>
          <w:p w:rsidR="00C80FE5" w:rsidRDefault="00C80FE5">
            <w:pPr>
              <w:spacing w:line="1" w:lineRule="auto"/>
            </w:pPr>
          </w:p>
        </w:tc>
      </w:tr>
      <w:tr w:rsidR="00C80FE5">
        <w:trPr>
          <w:trHeight w:hRule="exact" w:val="1814"/>
          <w:tblHeader/>
        </w:trPr>
        <w:tc>
          <w:tcPr>
            <w:tcW w:w="397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141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56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1133"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Всего</w:t>
            </w:r>
          </w:p>
          <w:p w:rsidR="00C80FE5" w:rsidRDefault="00C80FE5">
            <w:pPr>
              <w:spacing w:line="1" w:lineRule="auto"/>
            </w:pPr>
          </w:p>
        </w:tc>
        <w:tc>
          <w:tcPr>
            <w:tcW w:w="1133"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 том числе за счет целевых средств вышестоящих бюджетов</w:t>
            </w:r>
          </w:p>
          <w:p w:rsidR="00C80FE5" w:rsidRDefault="00C80FE5">
            <w:pPr>
              <w:spacing w:line="1" w:lineRule="auto"/>
            </w:pPr>
          </w:p>
        </w:tc>
        <w:tc>
          <w:tcPr>
            <w:tcW w:w="1133"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Всего</w:t>
            </w:r>
          </w:p>
          <w:p w:rsidR="00C80FE5" w:rsidRDefault="00C80FE5">
            <w:pPr>
              <w:spacing w:line="1" w:lineRule="auto"/>
            </w:pPr>
          </w:p>
        </w:tc>
        <w:tc>
          <w:tcPr>
            <w:tcW w:w="1133"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 том числе за счет целевых средств вышестоящих бюджетов</w:t>
            </w:r>
          </w:p>
          <w:p w:rsidR="00C80FE5" w:rsidRDefault="00C80FE5">
            <w:pPr>
              <w:spacing w:line="1" w:lineRule="auto"/>
            </w:pPr>
          </w:p>
        </w:tc>
      </w:tr>
      <w:tr w:rsidR="00C80FE5">
        <w:trPr>
          <w:tblHeader/>
        </w:trPr>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5</w:t>
            </w:r>
          </w:p>
          <w:p w:rsidR="00C80FE5" w:rsidRDefault="00C80FE5">
            <w:pPr>
              <w:spacing w:line="1" w:lineRule="auto"/>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6</w:t>
            </w:r>
          </w:p>
          <w:p w:rsidR="00C80FE5" w:rsidRDefault="00C80FE5">
            <w:pPr>
              <w:spacing w:line="1" w:lineRule="auto"/>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7</w:t>
            </w:r>
          </w:p>
          <w:p w:rsidR="00C80FE5" w:rsidRDefault="00C80FE5">
            <w:pPr>
              <w:spacing w:line="1" w:lineRule="auto"/>
            </w:pP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Непрограммные направления расходов местного бюджета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90 0 00 00000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17 959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18 179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Непрограммные направления расходов местного бюджета в области общегосударственных вопросов, национальной  обороны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7 010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7 010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100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6 980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6 980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Расходы на выплаты персоналу государственных (муниципальных) органов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120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6 980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6 980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Иные бюджетные ассигнования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800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Резервные средства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90 1 00 00000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870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9040000000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8 458</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8 797</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Закупка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200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8 458</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8 797</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90 4 00 00000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240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8 458</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8 797</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9050000000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Закупка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200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90 5 00 00000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240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450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9080000000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2 041</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1 922</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Закупка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200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2 041</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1 922</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90 8 00 00000</w:t>
            </w: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240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2 041</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1 922</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17 959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18 179</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Условно утвержденные расходы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461</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957</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3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ВСЕГО с учетом условно утвержденных 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5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18 420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19 136</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bl>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p w:rsidR="00C80FE5" w:rsidRDefault="00C80FE5"/>
    <w:tbl>
      <w:tblPr>
        <w:tblW w:w="10489" w:type="dxa"/>
        <w:tblLayout w:type="fixed"/>
        <w:tblLook w:val="01E0" w:firstRow="1" w:lastRow="1" w:firstColumn="1" w:lastColumn="1" w:noHBand="0" w:noVBand="0"/>
      </w:tblPr>
      <w:tblGrid>
        <w:gridCol w:w="5034"/>
        <w:gridCol w:w="5455"/>
      </w:tblGrid>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C80FE5">
              <w:tc>
                <w:tcPr>
                  <w:tcW w:w="5455" w:type="dxa"/>
                  <w:tcMar>
                    <w:top w:w="0" w:type="dxa"/>
                    <w:left w:w="0" w:type="dxa"/>
                    <w:bottom w:w="0" w:type="dxa"/>
                    <w:right w:w="0" w:type="dxa"/>
                  </w:tcMar>
                </w:tcPr>
                <w:p w:rsidR="00C80FE5" w:rsidRDefault="00C80FE5">
                  <w:pPr>
                    <w:jc w:val="right"/>
                  </w:pPr>
                  <w:r>
                    <w:rPr>
                      <w:color w:val="000000"/>
                      <w:sz w:val="24"/>
                      <w:szCs w:val="24"/>
                    </w:rPr>
                    <w:t>Приложение №5</w:t>
                  </w:r>
                </w:p>
                <w:p w:rsidR="00C80FE5" w:rsidRDefault="00C80FE5">
                  <w:pPr>
                    <w:jc w:val="right"/>
                  </w:pPr>
                  <w:r>
                    <w:rPr>
                      <w:color w:val="000000"/>
                      <w:sz w:val="24"/>
                      <w:szCs w:val="24"/>
                    </w:rPr>
                    <w:t>к Решению Собрания представителей</w:t>
                  </w:r>
                </w:p>
                <w:p w:rsidR="00C80FE5" w:rsidRDefault="00C80FE5">
                  <w:pPr>
                    <w:jc w:val="right"/>
                  </w:pPr>
                  <w:r>
                    <w:rPr>
                      <w:color w:val="000000"/>
                      <w:sz w:val="24"/>
                      <w:szCs w:val="24"/>
                    </w:rPr>
                    <w:t>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"О бюджете 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на 2026 финансовый год и плановый период</w:t>
                  </w:r>
                </w:p>
                <w:p w:rsidR="00C80FE5" w:rsidRDefault="00C80FE5">
                  <w:pPr>
                    <w:jc w:val="right"/>
                  </w:pPr>
                  <w:r>
                    <w:rPr>
                      <w:color w:val="000000"/>
                      <w:sz w:val="24"/>
                      <w:szCs w:val="24"/>
                    </w:rPr>
                    <w:t>2027 и 2028 годов"</w:t>
                  </w:r>
                </w:p>
              </w:tc>
            </w:tr>
          </w:tbl>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Источники финансирования дефицита бюджета сельского поселения Обшаровка муниципального района Приволжский на 2026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275"/>
        <w:gridCol w:w="2494"/>
        <w:gridCol w:w="5190"/>
        <w:gridCol w:w="1530"/>
      </w:tblGrid>
      <w:tr w:rsidR="00C80FE5">
        <w:trPr>
          <w:tblHeader/>
        </w:trPr>
        <w:tc>
          <w:tcPr>
            <w:tcW w:w="1275"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 xml:space="preserve">Код </w:t>
            </w:r>
            <w:proofErr w:type="spellStart"/>
            <w:r>
              <w:rPr>
                <w:color w:val="000000"/>
                <w:sz w:val="24"/>
                <w:szCs w:val="24"/>
              </w:rPr>
              <w:t>адми</w:t>
            </w:r>
            <w:proofErr w:type="spellEnd"/>
            <w:r>
              <w:rPr>
                <w:color w:val="000000"/>
                <w:sz w:val="24"/>
                <w:szCs w:val="24"/>
              </w:rPr>
              <w:t>-</w:t>
            </w:r>
            <w:proofErr w:type="spellStart"/>
            <w:r>
              <w:rPr>
                <w:color w:val="000000"/>
                <w:sz w:val="24"/>
                <w:szCs w:val="24"/>
              </w:rPr>
              <w:t>нистра</w:t>
            </w:r>
            <w:proofErr w:type="spellEnd"/>
            <w:r>
              <w:rPr>
                <w:color w:val="000000"/>
                <w:sz w:val="24"/>
                <w:szCs w:val="24"/>
              </w:rPr>
              <w:t>-тора</w:t>
            </w:r>
          </w:p>
          <w:p w:rsidR="00C80FE5" w:rsidRDefault="00C80FE5">
            <w:pPr>
              <w:spacing w:line="1" w:lineRule="auto"/>
            </w:pPr>
          </w:p>
        </w:tc>
        <w:tc>
          <w:tcPr>
            <w:tcW w:w="249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Код бюджетной классификации</w:t>
            </w:r>
          </w:p>
          <w:p w:rsidR="00C80FE5" w:rsidRDefault="00C80FE5">
            <w:pPr>
              <w:spacing w:line="1" w:lineRule="auto"/>
            </w:pPr>
          </w:p>
        </w:tc>
        <w:tc>
          <w:tcPr>
            <w:tcW w:w="519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Наименование кода группы, подгруппы, статьи, вида источников финансирования дефицита бюджета</w:t>
            </w:r>
          </w:p>
          <w:p w:rsidR="00C80FE5" w:rsidRDefault="00C80FE5">
            <w:pPr>
              <w:spacing w:line="1" w:lineRule="auto"/>
            </w:pPr>
          </w:p>
        </w:tc>
        <w:tc>
          <w:tcPr>
            <w:tcW w:w="153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Сумма, тыс. рублей</w:t>
            </w:r>
          </w:p>
          <w:p w:rsidR="00C80FE5" w:rsidRDefault="00C80FE5">
            <w:pPr>
              <w:spacing w:line="1" w:lineRule="auto"/>
            </w:pPr>
          </w:p>
        </w:tc>
      </w:tr>
      <w:tr w:rsidR="00C80FE5">
        <w:trPr>
          <w:tblHeader/>
        </w:trPr>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01 00 00 00 00 0000 000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ИСТОЧНИКИ ВНУТРЕННЕГО ФИНАНСИРОВАНИЯ ДЕФИЦИТОВ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01 05 00 00 00 0000 000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Изменение остатков средств на счетах по учету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01 05 02 00 00 0000 500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i/>
                <w:iCs/>
                <w:color w:val="000000"/>
              </w:rPr>
            </w:pPr>
            <w:r>
              <w:rPr>
                <w:i/>
                <w:iCs/>
                <w:color w:val="000000"/>
              </w:rPr>
              <w:t>Увеличение прочих остатков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-35 330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01 05 02 01 00 0000 510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Увеличение прочих остатков денежных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-35 330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01 05 02 01 10 0000 510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Увеличение прочих остатков денежных средств бюджетов сельских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-35 330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01 05 02 00 00 0000 600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i/>
                <w:iCs/>
                <w:color w:val="000000"/>
              </w:rPr>
            </w:pPr>
            <w:r>
              <w:rPr>
                <w:i/>
                <w:iCs/>
                <w:color w:val="000000"/>
              </w:rPr>
              <w:t>Уменьшение прочих остатков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35 330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01 05 02 01 00 0000 610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Уменьшение прочих остатков денежных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35 330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01 05 02 01 10 0000 610</w:t>
            </w:r>
          </w:p>
        </w:tc>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Уменьшение прочих остатков денежных средств бюджетов сельских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35 330</w:t>
            </w:r>
          </w:p>
        </w:tc>
      </w:tr>
    </w:tbl>
    <w:p w:rsidR="00C80FE5" w:rsidRDefault="00C80FE5"/>
    <w:p w:rsidR="00C80FE5" w:rsidRDefault="00C80FE5"/>
    <w:p w:rsidR="00C80FE5" w:rsidRDefault="00C80FE5"/>
    <w:tbl>
      <w:tblPr>
        <w:tblW w:w="10489" w:type="dxa"/>
        <w:tblLayout w:type="fixed"/>
        <w:tblLook w:val="01E0" w:firstRow="1" w:lastRow="1" w:firstColumn="1" w:lastColumn="1" w:noHBand="0" w:noVBand="0"/>
      </w:tblPr>
      <w:tblGrid>
        <w:gridCol w:w="5034"/>
        <w:gridCol w:w="5455"/>
      </w:tblGrid>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C80FE5">
              <w:tc>
                <w:tcPr>
                  <w:tcW w:w="5455" w:type="dxa"/>
                  <w:tcMar>
                    <w:top w:w="0" w:type="dxa"/>
                    <w:left w:w="0" w:type="dxa"/>
                    <w:bottom w:w="0" w:type="dxa"/>
                    <w:right w:w="0" w:type="dxa"/>
                  </w:tcMar>
                </w:tcPr>
                <w:p w:rsidR="00C80FE5" w:rsidRDefault="00C80FE5">
                  <w:pPr>
                    <w:jc w:val="right"/>
                  </w:pPr>
                  <w:r>
                    <w:rPr>
                      <w:color w:val="000000"/>
                      <w:sz w:val="24"/>
                      <w:szCs w:val="24"/>
                    </w:rPr>
                    <w:t>Приложение №6</w:t>
                  </w:r>
                </w:p>
                <w:p w:rsidR="00C80FE5" w:rsidRDefault="00C80FE5">
                  <w:pPr>
                    <w:jc w:val="right"/>
                  </w:pPr>
                  <w:r>
                    <w:rPr>
                      <w:color w:val="000000"/>
                      <w:sz w:val="24"/>
                      <w:szCs w:val="24"/>
                    </w:rPr>
                    <w:t>к Решению Собрания представителей</w:t>
                  </w:r>
                </w:p>
                <w:p w:rsidR="00C80FE5" w:rsidRDefault="00C80FE5">
                  <w:pPr>
                    <w:jc w:val="right"/>
                  </w:pPr>
                  <w:r>
                    <w:rPr>
                      <w:color w:val="000000"/>
                      <w:sz w:val="24"/>
                      <w:szCs w:val="24"/>
                    </w:rPr>
                    <w:t>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lastRenderedPageBreak/>
                    <w:t>"О бюджете 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на 2026 финансовый год и плановый период</w:t>
                  </w:r>
                </w:p>
                <w:p w:rsidR="00C80FE5" w:rsidRDefault="00C80FE5">
                  <w:pPr>
                    <w:jc w:val="right"/>
                  </w:pPr>
                  <w:r>
                    <w:rPr>
                      <w:color w:val="000000"/>
                      <w:sz w:val="24"/>
                      <w:szCs w:val="24"/>
                    </w:rPr>
                    <w:t>2027 и 2028 годов"</w:t>
                  </w:r>
                </w:p>
              </w:tc>
            </w:tr>
          </w:tbl>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proofErr w:type="gramStart"/>
            <w:r>
              <w:rPr>
                <w:b/>
                <w:bCs/>
                <w:color w:val="000000"/>
                <w:sz w:val="24"/>
                <w:szCs w:val="24"/>
              </w:rPr>
              <w:t>Источники финансирования дефицита бюджета сельского поселения Обшаровка муниципального района Приволжский на плановый период 2027 и 2028 годов</w:t>
            </w:r>
            <w:proofErr w:type="gramEnd"/>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275"/>
        <w:gridCol w:w="2494"/>
        <w:gridCol w:w="3660"/>
        <w:gridCol w:w="1530"/>
        <w:gridCol w:w="1530"/>
      </w:tblGrid>
      <w:tr w:rsidR="00C80FE5">
        <w:trPr>
          <w:trHeight w:hRule="exact" w:val="850"/>
          <w:tblHeader/>
        </w:trPr>
        <w:tc>
          <w:tcPr>
            <w:tcW w:w="1275"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 xml:space="preserve">Код </w:t>
            </w:r>
            <w:proofErr w:type="spellStart"/>
            <w:r>
              <w:rPr>
                <w:color w:val="000000"/>
                <w:sz w:val="24"/>
                <w:szCs w:val="24"/>
              </w:rPr>
              <w:t>адми</w:t>
            </w:r>
            <w:proofErr w:type="spellEnd"/>
            <w:r>
              <w:rPr>
                <w:color w:val="000000"/>
                <w:sz w:val="24"/>
                <w:szCs w:val="24"/>
              </w:rPr>
              <w:t>-</w:t>
            </w:r>
            <w:proofErr w:type="spellStart"/>
            <w:r>
              <w:rPr>
                <w:color w:val="000000"/>
                <w:sz w:val="24"/>
                <w:szCs w:val="24"/>
              </w:rPr>
              <w:t>нистра</w:t>
            </w:r>
            <w:proofErr w:type="spellEnd"/>
            <w:r>
              <w:rPr>
                <w:color w:val="000000"/>
                <w:sz w:val="24"/>
                <w:szCs w:val="24"/>
              </w:rPr>
              <w:t>-тора</w:t>
            </w:r>
          </w:p>
          <w:p w:rsidR="00C80FE5" w:rsidRDefault="00C80FE5">
            <w:pPr>
              <w:spacing w:line="1" w:lineRule="auto"/>
            </w:pPr>
          </w:p>
        </w:tc>
        <w:tc>
          <w:tcPr>
            <w:tcW w:w="249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Код бюджетной классификации</w:t>
            </w:r>
          </w:p>
          <w:p w:rsidR="00C80FE5" w:rsidRDefault="00C80FE5">
            <w:pPr>
              <w:spacing w:line="1" w:lineRule="auto"/>
            </w:pPr>
          </w:p>
        </w:tc>
        <w:tc>
          <w:tcPr>
            <w:tcW w:w="3660"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Наименование кода группы, подгруппы, статьи, вида источника финансирования дефицита бюджета</w:t>
            </w:r>
          </w:p>
          <w:p w:rsidR="00C80FE5" w:rsidRDefault="00C80FE5">
            <w:pPr>
              <w:spacing w:line="1" w:lineRule="auto"/>
            </w:pPr>
          </w:p>
        </w:tc>
        <w:tc>
          <w:tcPr>
            <w:tcW w:w="3060" w:type="dxa"/>
            <w:gridSpan w:val="2"/>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Сумма, тыс. рублей</w:t>
            </w:r>
          </w:p>
          <w:p w:rsidR="00C80FE5" w:rsidRDefault="00C80FE5">
            <w:pPr>
              <w:spacing w:line="1" w:lineRule="auto"/>
            </w:pPr>
          </w:p>
        </w:tc>
      </w:tr>
      <w:tr w:rsidR="00C80FE5">
        <w:trPr>
          <w:trHeight w:hRule="exact" w:val="566"/>
          <w:tblHeader/>
        </w:trPr>
        <w:tc>
          <w:tcPr>
            <w:tcW w:w="1275"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2494"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3660"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spacing w:line="1" w:lineRule="auto"/>
            </w:pPr>
          </w:p>
        </w:tc>
        <w:tc>
          <w:tcPr>
            <w:tcW w:w="153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2027 год</w:t>
            </w:r>
          </w:p>
          <w:p w:rsidR="00C80FE5" w:rsidRDefault="00C80FE5">
            <w:pPr>
              <w:spacing w:line="1" w:lineRule="auto"/>
            </w:pPr>
          </w:p>
        </w:tc>
        <w:tc>
          <w:tcPr>
            <w:tcW w:w="153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2028 год</w:t>
            </w:r>
          </w:p>
          <w:p w:rsidR="00C80FE5" w:rsidRDefault="00C80FE5">
            <w:pPr>
              <w:spacing w:line="1" w:lineRule="auto"/>
            </w:pPr>
          </w:p>
        </w:tc>
      </w:tr>
      <w:tr w:rsidR="00C80FE5">
        <w:trPr>
          <w:tblHeader/>
        </w:trPr>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5</w:t>
            </w:r>
          </w:p>
          <w:p w:rsidR="00C80FE5" w:rsidRDefault="00C80FE5">
            <w:pPr>
              <w:spacing w:line="1" w:lineRule="auto"/>
            </w:pP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01 00 00 00 00 0000 000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ИСТОЧНИКИ ВНУТРЕННЕГО ФИНАНСИРОВАНИЯ ДЕФИЦИТОВ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01 05 00 00 00 0000 000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b/>
                <w:bCs/>
                <w:color w:val="000000"/>
              </w:rPr>
            </w:pPr>
            <w:r>
              <w:rPr>
                <w:b/>
                <w:bCs/>
                <w:color w:val="000000"/>
              </w:rPr>
              <w:t>Изменение остатков средств на счетах по учету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b/>
                <w:bCs/>
                <w:color w:val="000000"/>
              </w:rPr>
            </w:pPr>
            <w:r>
              <w:rPr>
                <w:b/>
                <w:bCs/>
                <w:color w:val="000000"/>
              </w:rPr>
              <w:t>0</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01 05 02 00 00 0000 500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i/>
                <w:iCs/>
                <w:color w:val="000000"/>
              </w:rPr>
            </w:pPr>
            <w:r>
              <w:rPr>
                <w:i/>
                <w:iCs/>
                <w:color w:val="000000"/>
              </w:rPr>
              <w:t>Увеличение прочих остатков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-19 136</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01 05 02 01 00 0000 510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Увеличение прочих остатков денежных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-19 136</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01 05 02 01 10 0000 510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Увеличение прочих остатков денежных средств бюджетов сельских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-19 136</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01 05 02 00 00 0000 600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i/>
                <w:iCs/>
                <w:color w:val="000000"/>
              </w:rPr>
            </w:pPr>
            <w:r>
              <w:rPr>
                <w:i/>
                <w:iCs/>
                <w:color w:val="000000"/>
              </w:rPr>
              <w:t>Уменьшение прочих остатков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i/>
                <w:iCs/>
                <w:color w:val="000000"/>
              </w:rPr>
            </w:pPr>
            <w:r>
              <w:rPr>
                <w:i/>
                <w:iCs/>
                <w:color w:val="000000"/>
              </w:rPr>
              <w:t>19 136</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01 05 02 01 00 0000 610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Уменьшение прочих остатков денежных средств бюджетов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19 136</w:t>
            </w:r>
          </w:p>
        </w:tc>
      </w:tr>
      <w:tr w:rsidR="00C80FE5">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414</w:t>
            </w:r>
          </w:p>
        </w:tc>
        <w:tc>
          <w:tcPr>
            <w:tcW w:w="2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01 05 02 01 10 0000 610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Уменьшение прочих остатков денежных средств бюджетов сельских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18 420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r>
              <w:rPr>
                <w:color w:val="000000"/>
              </w:rPr>
              <w:t>19 136</w:t>
            </w:r>
          </w:p>
        </w:tc>
      </w:tr>
    </w:tbl>
    <w:p w:rsidR="00C80FE5" w:rsidRDefault="00C80FE5"/>
    <w:p w:rsidR="00C80FE5" w:rsidRDefault="00C80FE5"/>
    <w:p w:rsidR="00C80FE5" w:rsidRDefault="00C80FE5"/>
    <w:tbl>
      <w:tblPr>
        <w:tblW w:w="10489" w:type="dxa"/>
        <w:tblLayout w:type="fixed"/>
        <w:tblLook w:val="01E0" w:firstRow="1" w:lastRow="1" w:firstColumn="1" w:lastColumn="1" w:noHBand="0" w:noVBand="0"/>
      </w:tblPr>
      <w:tblGrid>
        <w:gridCol w:w="5034"/>
        <w:gridCol w:w="5455"/>
      </w:tblGrid>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C80FE5">
              <w:tc>
                <w:tcPr>
                  <w:tcW w:w="5455" w:type="dxa"/>
                  <w:tcMar>
                    <w:top w:w="0" w:type="dxa"/>
                    <w:left w:w="0" w:type="dxa"/>
                    <w:bottom w:w="0" w:type="dxa"/>
                    <w:right w:w="0" w:type="dxa"/>
                  </w:tcMar>
                </w:tcPr>
                <w:p w:rsidR="00C80FE5" w:rsidRDefault="00C80FE5">
                  <w:pPr>
                    <w:jc w:val="right"/>
                  </w:pPr>
                  <w:r>
                    <w:rPr>
                      <w:color w:val="000000"/>
                      <w:sz w:val="24"/>
                      <w:szCs w:val="24"/>
                    </w:rPr>
                    <w:t>Приложение №7</w:t>
                  </w:r>
                </w:p>
                <w:p w:rsidR="00C80FE5" w:rsidRDefault="00C80FE5">
                  <w:pPr>
                    <w:jc w:val="right"/>
                  </w:pPr>
                  <w:r>
                    <w:rPr>
                      <w:color w:val="000000"/>
                      <w:sz w:val="24"/>
                      <w:szCs w:val="24"/>
                    </w:rPr>
                    <w:t>к Решению Собрания представителей</w:t>
                  </w:r>
                </w:p>
                <w:p w:rsidR="00C80FE5" w:rsidRDefault="00C80FE5">
                  <w:pPr>
                    <w:jc w:val="right"/>
                  </w:pPr>
                  <w:r>
                    <w:rPr>
                      <w:color w:val="000000"/>
                      <w:sz w:val="24"/>
                      <w:szCs w:val="24"/>
                    </w:rPr>
                    <w:t>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"О бюджете 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на 2026 финансовый год и плановый период</w:t>
                  </w:r>
                </w:p>
                <w:p w:rsidR="00C80FE5" w:rsidRDefault="00C80FE5">
                  <w:pPr>
                    <w:jc w:val="right"/>
                  </w:pPr>
                  <w:r>
                    <w:rPr>
                      <w:color w:val="000000"/>
                      <w:sz w:val="24"/>
                      <w:szCs w:val="24"/>
                    </w:rPr>
                    <w:t>2027 и 2028 годов"</w:t>
                  </w:r>
                </w:p>
              </w:tc>
            </w:tr>
          </w:tbl>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внутренних заимствований сельского поселения Обшаровка муниципального района Приволжский на 2026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047"/>
        <w:gridCol w:w="1814"/>
        <w:gridCol w:w="1814"/>
        <w:gridCol w:w="1814"/>
      </w:tblGrid>
      <w:tr w:rsidR="00C80FE5">
        <w:trPr>
          <w:tblHeader/>
        </w:trPr>
        <w:tc>
          <w:tcPr>
            <w:tcW w:w="504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Вид и наименование заимствований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привлечения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погашения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Предельные сроки погашения, лет</w:t>
            </w:r>
          </w:p>
          <w:p w:rsidR="00C80FE5" w:rsidRDefault="00C80FE5">
            <w:pPr>
              <w:spacing w:line="1" w:lineRule="auto"/>
            </w:pPr>
          </w:p>
        </w:tc>
      </w:tr>
      <w:tr w:rsidR="00C80FE5">
        <w:trPr>
          <w:tblHeader/>
        </w:trPr>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Государственные (муниципальные) ценные бумаги, номинальная стоимость которых указана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Кредиты кредитных организаций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Бюджетные кредиты из других бюджетов бюджетной системы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lastRenderedPageBreak/>
              <w:t>Итого:</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внутренних заимствований сельского поселения Обшаровка муниципального района Приволжский на 2027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bookmarkStart w:id="2" w:name="__bookmark_2"/>
      <w:bookmarkEnd w:id="2"/>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047"/>
        <w:gridCol w:w="1814"/>
        <w:gridCol w:w="1814"/>
        <w:gridCol w:w="1814"/>
      </w:tblGrid>
      <w:tr w:rsidR="00C80FE5">
        <w:trPr>
          <w:tblHeader/>
        </w:trPr>
        <w:tc>
          <w:tcPr>
            <w:tcW w:w="504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Вид и наименование заимствований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привлечения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погашения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Предельные сроки погашения, лет</w:t>
            </w:r>
          </w:p>
          <w:p w:rsidR="00C80FE5" w:rsidRDefault="00C80FE5">
            <w:pPr>
              <w:spacing w:line="1" w:lineRule="auto"/>
            </w:pPr>
          </w:p>
        </w:tc>
      </w:tr>
      <w:tr w:rsidR="00C80FE5">
        <w:trPr>
          <w:tblHeader/>
        </w:trPr>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Государственные (муниципальные) ценные бумаги, номинальная стоимость которых указана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Кредиты кредитных организаций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Бюджетные кредиты из других бюджетов бюджетной системы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Итого:</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внутренних заимствований сельского поселения Обшаровка муниципального района Приволжский на 2028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bookmarkStart w:id="3" w:name="__bookmark_3"/>
      <w:bookmarkEnd w:id="3"/>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047"/>
        <w:gridCol w:w="1814"/>
        <w:gridCol w:w="1814"/>
        <w:gridCol w:w="1814"/>
      </w:tblGrid>
      <w:tr w:rsidR="00C80FE5">
        <w:trPr>
          <w:tblHeader/>
        </w:trPr>
        <w:tc>
          <w:tcPr>
            <w:tcW w:w="504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Вид и наименование заимствований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привлечения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Объем погашения средств, тыс. рублей</w:t>
            </w:r>
          </w:p>
          <w:p w:rsidR="00C80FE5" w:rsidRDefault="00C80FE5">
            <w:pPr>
              <w:spacing w:line="1" w:lineRule="auto"/>
            </w:pPr>
          </w:p>
        </w:tc>
        <w:tc>
          <w:tcPr>
            <w:tcW w:w="181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Предельные сроки погашения, лет</w:t>
            </w:r>
          </w:p>
          <w:p w:rsidR="00C80FE5" w:rsidRDefault="00C80FE5">
            <w:pPr>
              <w:spacing w:line="1" w:lineRule="auto"/>
            </w:pPr>
          </w:p>
        </w:tc>
      </w:tr>
      <w:tr w:rsidR="00C80FE5">
        <w:trPr>
          <w:tblHeader/>
        </w:trPr>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1</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2</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3</w:t>
            </w:r>
          </w:p>
          <w:p w:rsidR="00C80FE5" w:rsidRDefault="00C80FE5">
            <w:pPr>
              <w:spacing w:line="1" w:lineRule="auto"/>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pPr>
            <w:r>
              <w:rPr>
                <w:color w:val="000000"/>
                <w:sz w:val="24"/>
                <w:szCs w:val="24"/>
              </w:rPr>
              <w:t>4</w:t>
            </w:r>
          </w:p>
          <w:p w:rsidR="00C80FE5" w:rsidRDefault="00C80FE5">
            <w:pPr>
              <w:spacing w:line="1" w:lineRule="auto"/>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Государственные (муниципальные) ценные бумаги, номинальная стоимость которых указана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Кредиты кредитных организаций в валюте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Бюджетные кредиты из других бюджетов бюджетной системы 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r w:rsidR="00C80FE5">
        <w:tc>
          <w:tcPr>
            <w:tcW w:w="50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rPr>
                <w:color w:val="000000"/>
              </w:rPr>
            </w:pPr>
            <w:r>
              <w:rPr>
                <w:color w:val="000000"/>
              </w:rPr>
              <w:t>Итого:</w:t>
            </w: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c>
          <w:tcPr>
            <w:tcW w:w="18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80FE5" w:rsidRDefault="00C80FE5">
            <w:pPr>
              <w:jc w:val="center"/>
              <w:rPr>
                <w:color w:val="000000"/>
              </w:rPr>
            </w:pPr>
          </w:p>
        </w:tc>
      </w:tr>
    </w:tbl>
    <w:p w:rsidR="00C80FE5" w:rsidRDefault="00C80FE5"/>
    <w:p w:rsidR="00C80FE5" w:rsidRDefault="00C80FE5"/>
    <w:p w:rsidR="00C80FE5" w:rsidRDefault="00C80FE5"/>
    <w:tbl>
      <w:tblPr>
        <w:tblW w:w="10489" w:type="dxa"/>
        <w:tblLayout w:type="fixed"/>
        <w:tblLook w:val="01E0" w:firstRow="1" w:lastRow="1" w:firstColumn="1" w:lastColumn="1" w:noHBand="0" w:noVBand="0"/>
      </w:tblPr>
      <w:tblGrid>
        <w:gridCol w:w="5034"/>
        <w:gridCol w:w="5455"/>
      </w:tblGrid>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val="restart"/>
            <w:tcMar>
              <w:top w:w="0" w:type="dxa"/>
              <w:left w:w="0" w:type="dxa"/>
              <w:bottom w:w="0" w:type="dxa"/>
              <w:right w:w="0" w:type="dxa"/>
            </w:tcMar>
          </w:tcPr>
          <w:tbl>
            <w:tblPr>
              <w:tblW w:w="5455" w:type="dxa"/>
              <w:tblLayout w:type="fixed"/>
              <w:tblCellMar>
                <w:left w:w="0" w:type="dxa"/>
                <w:right w:w="0" w:type="dxa"/>
              </w:tblCellMar>
              <w:tblLook w:val="01E0" w:firstRow="1" w:lastRow="1" w:firstColumn="1" w:lastColumn="1" w:noHBand="0" w:noVBand="0"/>
            </w:tblPr>
            <w:tblGrid>
              <w:gridCol w:w="5455"/>
            </w:tblGrid>
            <w:tr w:rsidR="00C80FE5">
              <w:tc>
                <w:tcPr>
                  <w:tcW w:w="5455" w:type="dxa"/>
                  <w:tcMar>
                    <w:top w:w="0" w:type="dxa"/>
                    <w:left w:w="0" w:type="dxa"/>
                    <w:bottom w:w="0" w:type="dxa"/>
                    <w:right w:w="0" w:type="dxa"/>
                  </w:tcMar>
                </w:tcPr>
                <w:p w:rsidR="00C80FE5" w:rsidRDefault="00C80FE5">
                  <w:pPr>
                    <w:jc w:val="right"/>
                  </w:pPr>
                  <w:r>
                    <w:rPr>
                      <w:color w:val="000000"/>
                      <w:sz w:val="24"/>
                      <w:szCs w:val="24"/>
                    </w:rPr>
                    <w:t>Приложение №8</w:t>
                  </w:r>
                </w:p>
                <w:p w:rsidR="00C80FE5" w:rsidRDefault="00C80FE5">
                  <w:pPr>
                    <w:jc w:val="right"/>
                  </w:pPr>
                  <w:r>
                    <w:rPr>
                      <w:color w:val="000000"/>
                      <w:sz w:val="24"/>
                      <w:szCs w:val="24"/>
                    </w:rPr>
                    <w:t>к Решению Собрания представителей</w:t>
                  </w:r>
                </w:p>
                <w:p w:rsidR="00C80FE5" w:rsidRDefault="00C80FE5">
                  <w:pPr>
                    <w:jc w:val="right"/>
                  </w:pPr>
                  <w:r>
                    <w:rPr>
                      <w:color w:val="000000"/>
                      <w:sz w:val="24"/>
                      <w:szCs w:val="24"/>
                    </w:rPr>
                    <w:t>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"О бюджете сельского поселения Обшаровка</w:t>
                  </w:r>
                </w:p>
                <w:p w:rsidR="00C80FE5" w:rsidRDefault="00C80FE5">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C80FE5" w:rsidRDefault="00C80FE5">
                  <w:pPr>
                    <w:jc w:val="right"/>
                  </w:pPr>
                  <w:r>
                    <w:rPr>
                      <w:color w:val="000000"/>
                      <w:sz w:val="24"/>
                      <w:szCs w:val="24"/>
                    </w:rPr>
                    <w:t>на 2026 финансовый год и плановый период</w:t>
                  </w:r>
                </w:p>
                <w:p w:rsidR="00C80FE5" w:rsidRDefault="00C80FE5">
                  <w:pPr>
                    <w:jc w:val="right"/>
                  </w:pPr>
                  <w:r>
                    <w:rPr>
                      <w:color w:val="000000"/>
                      <w:sz w:val="24"/>
                      <w:szCs w:val="24"/>
                    </w:rPr>
                    <w:t>2027 и 2028 годов"</w:t>
                  </w:r>
                </w:p>
              </w:tc>
            </w:tr>
          </w:tbl>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r w:rsidR="00C80FE5">
        <w:tc>
          <w:tcPr>
            <w:tcW w:w="5034" w:type="dxa"/>
            <w:tcMar>
              <w:top w:w="0" w:type="dxa"/>
              <w:left w:w="0" w:type="dxa"/>
              <w:bottom w:w="0" w:type="dxa"/>
              <w:right w:w="0" w:type="dxa"/>
            </w:tcMar>
          </w:tcPr>
          <w:p w:rsidR="00C80FE5" w:rsidRDefault="00C80FE5">
            <w:pPr>
              <w:spacing w:line="1" w:lineRule="auto"/>
              <w:jc w:val="both"/>
            </w:pPr>
          </w:p>
        </w:tc>
        <w:tc>
          <w:tcPr>
            <w:tcW w:w="5455" w:type="dxa"/>
            <w:vMerge/>
            <w:tcMar>
              <w:top w:w="0" w:type="dxa"/>
              <w:left w:w="0" w:type="dxa"/>
              <w:bottom w:w="0" w:type="dxa"/>
              <w:right w:w="0" w:type="dxa"/>
            </w:tcMar>
          </w:tcPr>
          <w:p w:rsidR="00C80FE5" w:rsidRDefault="00C80FE5">
            <w:pPr>
              <w:spacing w:line="1" w:lineRule="auto"/>
            </w:pP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гарантий в валюте Российской Федерации</w:t>
            </w:r>
          </w:p>
          <w:p w:rsidR="00C80FE5" w:rsidRDefault="00C80FE5">
            <w:pPr>
              <w:ind w:firstLine="360"/>
              <w:jc w:val="center"/>
            </w:pPr>
            <w:r>
              <w:rPr>
                <w:b/>
                <w:bCs/>
                <w:color w:val="000000"/>
                <w:sz w:val="24"/>
                <w:szCs w:val="24"/>
              </w:rPr>
              <w:t>сельского поселения Обшаровка муниципального района Приволжский на 2026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center"/>
            </w:pPr>
            <w:r>
              <w:rPr>
                <w:color w:val="000000"/>
                <w:sz w:val="24"/>
                <w:szCs w:val="24"/>
              </w:rPr>
              <w:t xml:space="preserve">В 2026 году предоставление муниципальных гарантий сельского поселения Обшаровка муниципального района </w:t>
            </w:r>
            <w:proofErr w:type="gramStart"/>
            <w:r>
              <w:rPr>
                <w:color w:val="000000"/>
                <w:sz w:val="24"/>
                <w:szCs w:val="24"/>
              </w:rPr>
              <w:t>Приволжский</w:t>
            </w:r>
            <w:proofErr w:type="gramEnd"/>
            <w:r>
              <w:rPr>
                <w:color w:val="000000"/>
                <w:sz w:val="24"/>
                <w:szCs w:val="24"/>
              </w:rPr>
              <w:t xml:space="preserve"> не предусмотрено.</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center"/>
            </w:pPr>
          </w:p>
          <w:p w:rsidR="00C80FE5" w:rsidRDefault="00C80FE5">
            <w:pPr>
              <w:ind w:firstLine="360"/>
              <w:jc w:val="center"/>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гарантий в валюте Российской Федерации</w:t>
            </w:r>
          </w:p>
          <w:p w:rsidR="00C80FE5" w:rsidRDefault="00C80FE5">
            <w:pPr>
              <w:ind w:firstLine="360"/>
              <w:jc w:val="center"/>
            </w:pPr>
            <w:r>
              <w:rPr>
                <w:b/>
                <w:bCs/>
                <w:color w:val="000000"/>
                <w:sz w:val="24"/>
                <w:szCs w:val="24"/>
              </w:rPr>
              <w:t>сельского поселения Обшаровка муниципального района Приволжский на 2027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center"/>
            </w:pPr>
            <w:r>
              <w:rPr>
                <w:color w:val="000000"/>
                <w:sz w:val="24"/>
                <w:szCs w:val="24"/>
              </w:rPr>
              <w:t xml:space="preserve">В 2027 году предоставление муниципальных гарантий сельского поселения Обшаровка муниципального района </w:t>
            </w:r>
            <w:proofErr w:type="gramStart"/>
            <w:r>
              <w:rPr>
                <w:color w:val="000000"/>
                <w:sz w:val="24"/>
                <w:szCs w:val="24"/>
              </w:rPr>
              <w:t>Приволжский</w:t>
            </w:r>
            <w:proofErr w:type="gramEnd"/>
            <w:r>
              <w:rPr>
                <w:color w:val="000000"/>
                <w:sz w:val="24"/>
                <w:szCs w:val="24"/>
              </w:rPr>
              <w:t xml:space="preserve"> не предусмотрено.</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both"/>
            </w:pPr>
          </w:p>
          <w:p w:rsidR="00C80FE5" w:rsidRDefault="00C80FE5">
            <w:pPr>
              <w:ind w:firstLine="360"/>
              <w:jc w:val="both"/>
            </w:pPr>
          </w:p>
        </w:tc>
      </w:tr>
    </w:tbl>
    <w:p w:rsidR="00C80FE5" w:rsidRDefault="00C80FE5">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C80FE5">
        <w:trPr>
          <w:jc w:val="center"/>
        </w:trPr>
        <w:tc>
          <w:tcPr>
            <w:tcW w:w="10489" w:type="dxa"/>
            <w:tcMar>
              <w:top w:w="0" w:type="dxa"/>
              <w:left w:w="0" w:type="dxa"/>
              <w:bottom w:w="0" w:type="dxa"/>
              <w:right w:w="0" w:type="dxa"/>
            </w:tcMar>
            <w:vAlign w:val="center"/>
          </w:tcPr>
          <w:p w:rsidR="00C80FE5" w:rsidRDefault="00C80FE5">
            <w:pPr>
              <w:ind w:firstLine="360"/>
              <w:jc w:val="center"/>
            </w:pPr>
            <w:r>
              <w:rPr>
                <w:b/>
                <w:bCs/>
                <w:color w:val="000000"/>
                <w:sz w:val="24"/>
                <w:szCs w:val="24"/>
              </w:rPr>
              <w:t>Программа муниципальных гарантий в валюте Российской Федерации</w:t>
            </w:r>
          </w:p>
          <w:p w:rsidR="00C80FE5" w:rsidRDefault="00C80FE5">
            <w:pPr>
              <w:ind w:firstLine="360"/>
              <w:jc w:val="center"/>
            </w:pPr>
            <w:r>
              <w:rPr>
                <w:b/>
                <w:bCs/>
                <w:color w:val="000000"/>
                <w:sz w:val="24"/>
                <w:szCs w:val="24"/>
              </w:rPr>
              <w:t>сельского поселения Обшаровка муниципального района Приволжский на 2028 год</w:t>
            </w:r>
          </w:p>
        </w:tc>
      </w:tr>
    </w:tbl>
    <w:p w:rsidR="00C80FE5" w:rsidRDefault="00C80FE5">
      <w:pPr>
        <w:rPr>
          <w:vanish/>
        </w:rPr>
      </w:pPr>
    </w:p>
    <w:tbl>
      <w:tblPr>
        <w:tblW w:w="10489" w:type="dxa"/>
        <w:tblLayout w:type="fixed"/>
        <w:tblCellMar>
          <w:left w:w="0" w:type="dxa"/>
          <w:right w:w="0" w:type="dxa"/>
        </w:tblCellMar>
        <w:tblLook w:val="01E0" w:firstRow="1" w:lastRow="1" w:firstColumn="1" w:lastColumn="1" w:noHBand="0" w:noVBand="0"/>
      </w:tblPr>
      <w:tblGrid>
        <w:gridCol w:w="10489"/>
      </w:tblGrid>
      <w:tr w:rsidR="00C80FE5">
        <w:tc>
          <w:tcPr>
            <w:tcW w:w="10489" w:type="dxa"/>
            <w:tcMar>
              <w:top w:w="0" w:type="dxa"/>
              <w:left w:w="0" w:type="dxa"/>
              <w:bottom w:w="0" w:type="dxa"/>
              <w:right w:w="0" w:type="dxa"/>
            </w:tcMar>
          </w:tcPr>
          <w:p w:rsidR="00C80FE5" w:rsidRDefault="00C80FE5">
            <w:pPr>
              <w:ind w:firstLine="360"/>
              <w:jc w:val="center"/>
            </w:pPr>
            <w:r>
              <w:rPr>
                <w:color w:val="000000"/>
                <w:sz w:val="24"/>
                <w:szCs w:val="24"/>
              </w:rPr>
              <w:t xml:space="preserve">В 2028 году предоставление муниципальных гарантий сельского поселения Обшаровка муниципального района </w:t>
            </w:r>
            <w:proofErr w:type="gramStart"/>
            <w:r>
              <w:rPr>
                <w:color w:val="000000"/>
                <w:sz w:val="24"/>
                <w:szCs w:val="24"/>
              </w:rPr>
              <w:t>Приволжский</w:t>
            </w:r>
            <w:proofErr w:type="gramEnd"/>
            <w:r>
              <w:rPr>
                <w:color w:val="000000"/>
                <w:sz w:val="24"/>
                <w:szCs w:val="24"/>
              </w:rPr>
              <w:t xml:space="preserve"> не предусмотрено.</w:t>
            </w:r>
          </w:p>
        </w:tc>
      </w:tr>
    </w:tbl>
    <w:p w:rsidR="00C80FE5" w:rsidRDefault="00C80FE5"/>
    <w:p w:rsidR="00C80FE5" w:rsidRDefault="00C80FE5"/>
    <w:p w:rsidR="00C80FE5" w:rsidRDefault="00C80FE5"/>
    <w:p w:rsidR="00C80FE5" w:rsidRDefault="00C80FE5">
      <w:r>
        <w:br w:type="page"/>
      </w:r>
    </w:p>
    <w:tbl>
      <w:tblPr>
        <w:tblpPr w:leftFromText="180" w:rightFromText="180" w:vertAnchor="text" w:horzAnchor="page" w:tblpX="1" w:tblpY="8173"/>
        <w:tblW w:w="15421" w:type="dxa"/>
        <w:tblLayout w:type="fixed"/>
        <w:tblLook w:val="01E0" w:firstRow="1" w:lastRow="1" w:firstColumn="1" w:lastColumn="1" w:noHBand="0" w:noVBand="0"/>
      </w:tblPr>
      <w:tblGrid>
        <w:gridCol w:w="7710"/>
        <w:gridCol w:w="7711"/>
      </w:tblGrid>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val="restart"/>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r w:rsidR="00057623" w:rsidTr="00057623">
        <w:tc>
          <w:tcPr>
            <w:tcW w:w="7710" w:type="dxa"/>
            <w:tcMar>
              <w:top w:w="0" w:type="dxa"/>
              <w:left w:w="0" w:type="dxa"/>
              <w:bottom w:w="0" w:type="dxa"/>
              <w:right w:w="0" w:type="dxa"/>
            </w:tcMar>
          </w:tcPr>
          <w:p w:rsidR="00057623" w:rsidRDefault="00057623" w:rsidP="00057623">
            <w:pPr>
              <w:spacing w:line="1" w:lineRule="auto"/>
              <w:jc w:val="both"/>
            </w:pPr>
          </w:p>
        </w:tc>
        <w:tc>
          <w:tcPr>
            <w:tcW w:w="7711" w:type="dxa"/>
            <w:vMerge/>
            <w:tcMar>
              <w:top w:w="0" w:type="dxa"/>
              <w:left w:w="0" w:type="dxa"/>
              <w:bottom w:w="0" w:type="dxa"/>
              <w:right w:w="0" w:type="dxa"/>
            </w:tcMar>
          </w:tcPr>
          <w:p w:rsidR="00057623" w:rsidRDefault="00057623" w:rsidP="00057623">
            <w:pPr>
              <w:spacing w:line="1" w:lineRule="auto"/>
            </w:pPr>
          </w:p>
        </w:tc>
      </w:tr>
    </w:tbl>
    <w:p w:rsidR="00057623" w:rsidRDefault="00057623" w:rsidP="00057623">
      <w:pPr>
        <w:sectPr w:rsidR="00057623" w:rsidSect="00057623">
          <w:pgSz w:w="11905" w:h="16837"/>
          <w:pgMar w:top="284" w:right="720" w:bottom="720" w:left="720" w:header="567" w:footer="0" w:gutter="0"/>
          <w:cols w:space="720"/>
          <w:titlePg/>
          <w:docGrid w:linePitch="272"/>
        </w:sectPr>
      </w:pPr>
    </w:p>
    <w:tbl>
      <w:tblPr>
        <w:tblW w:w="15421" w:type="dxa"/>
        <w:tblLayout w:type="fixed"/>
        <w:tblLook w:val="01E0" w:firstRow="1" w:lastRow="1" w:firstColumn="1" w:lastColumn="1" w:noHBand="0" w:noVBand="0"/>
      </w:tblPr>
      <w:tblGrid>
        <w:gridCol w:w="7710"/>
        <w:gridCol w:w="7711"/>
      </w:tblGrid>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val="restart"/>
            <w:tcMar>
              <w:top w:w="0" w:type="dxa"/>
              <w:left w:w="0" w:type="dxa"/>
              <w:bottom w:w="0" w:type="dxa"/>
              <w:right w:w="0" w:type="dxa"/>
            </w:tcMar>
          </w:tcPr>
          <w:tbl>
            <w:tblPr>
              <w:tblW w:w="7711" w:type="dxa"/>
              <w:tblLayout w:type="fixed"/>
              <w:tblCellMar>
                <w:left w:w="0" w:type="dxa"/>
                <w:right w:w="0" w:type="dxa"/>
              </w:tblCellMar>
              <w:tblLook w:val="01E0" w:firstRow="1" w:lastRow="1" w:firstColumn="1" w:lastColumn="1" w:noHBand="0" w:noVBand="0"/>
            </w:tblPr>
            <w:tblGrid>
              <w:gridCol w:w="7711"/>
            </w:tblGrid>
            <w:tr w:rsidR="00057623">
              <w:tc>
                <w:tcPr>
                  <w:tcW w:w="7711" w:type="dxa"/>
                  <w:tcMar>
                    <w:top w:w="0" w:type="dxa"/>
                    <w:left w:w="0" w:type="dxa"/>
                    <w:bottom w:w="0" w:type="dxa"/>
                    <w:right w:w="0" w:type="dxa"/>
                  </w:tcMar>
                </w:tcPr>
                <w:p w:rsidR="00057623" w:rsidRDefault="00057623">
                  <w:pPr>
                    <w:jc w:val="right"/>
                  </w:pPr>
                  <w:r>
                    <w:rPr>
                      <w:color w:val="000000"/>
                      <w:sz w:val="24"/>
                      <w:szCs w:val="24"/>
                    </w:rPr>
                    <w:t>Приложение №9</w:t>
                  </w:r>
                </w:p>
                <w:p w:rsidR="00057623" w:rsidRDefault="00057623">
                  <w:pPr>
                    <w:jc w:val="right"/>
                  </w:pPr>
                  <w:r>
                    <w:rPr>
                      <w:color w:val="000000"/>
                      <w:sz w:val="24"/>
                      <w:szCs w:val="24"/>
                    </w:rPr>
                    <w:t>к Решению Собрания представителей</w:t>
                  </w:r>
                </w:p>
                <w:p w:rsidR="00057623" w:rsidRDefault="00057623">
                  <w:pPr>
                    <w:jc w:val="right"/>
                  </w:pPr>
                  <w:r>
                    <w:rPr>
                      <w:color w:val="000000"/>
                      <w:sz w:val="24"/>
                      <w:szCs w:val="24"/>
                    </w:rPr>
                    <w:t>сельского поселения Обшаровка</w:t>
                  </w:r>
                </w:p>
                <w:p w:rsidR="00057623" w:rsidRDefault="00057623">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057623" w:rsidRDefault="00035BC1">
                  <w:pPr>
                    <w:jc w:val="right"/>
                  </w:pPr>
                  <w:r>
                    <w:rPr>
                      <w:color w:val="000000"/>
                      <w:sz w:val="24"/>
                      <w:szCs w:val="24"/>
                    </w:rPr>
                    <w:t>от 17</w:t>
                  </w:r>
                  <w:r w:rsidR="00057623">
                    <w:rPr>
                      <w:color w:val="000000"/>
                      <w:sz w:val="24"/>
                      <w:szCs w:val="24"/>
                    </w:rPr>
                    <w:t>.11. 2025 №11/4</w:t>
                  </w:r>
                </w:p>
                <w:p w:rsidR="00057623" w:rsidRDefault="00057623">
                  <w:pPr>
                    <w:jc w:val="right"/>
                  </w:pPr>
                  <w:r>
                    <w:rPr>
                      <w:color w:val="000000"/>
                      <w:sz w:val="24"/>
                      <w:szCs w:val="24"/>
                    </w:rPr>
                    <w:t>"О бюджете сельского поселения Обшаровка</w:t>
                  </w:r>
                </w:p>
                <w:p w:rsidR="00057623" w:rsidRDefault="00057623">
                  <w:pPr>
                    <w:jc w:val="right"/>
                  </w:pPr>
                  <w:r>
                    <w:rPr>
                      <w:color w:val="000000"/>
                      <w:sz w:val="24"/>
                      <w:szCs w:val="24"/>
                    </w:rPr>
                    <w:t xml:space="preserve">муниципального района </w:t>
                  </w:r>
                  <w:proofErr w:type="gramStart"/>
                  <w:r>
                    <w:rPr>
                      <w:color w:val="000000"/>
                      <w:sz w:val="24"/>
                      <w:szCs w:val="24"/>
                    </w:rPr>
                    <w:t>Приволжский</w:t>
                  </w:r>
                  <w:proofErr w:type="gramEnd"/>
                </w:p>
                <w:p w:rsidR="00057623" w:rsidRDefault="00057623">
                  <w:pPr>
                    <w:jc w:val="right"/>
                  </w:pPr>
                  <w:r>
                    <w:rPr>
                      <w:color w:val="000000"/>
                      <w:sz w:val="24"/>
                      <w:szCs w:val="24"/>
                    </w:rPr>
                    <w:t>на 2026 финансовый год и плановый период</w:t>
                  </w:r>
                </w:p>
                <w:p w:rsidR="00057623" w:rsidRDefault="00057623">
                  <w:pPr>
                    <w:jc w:val="right"/>
                  </w:pPr>
                  <w:r>
                    <w:rPr>
                      <w:color w:val="000000"/>
                      <w:sz w:val="24"/>
                      <w:szCs w:val="24"/>
                    </w:rPr>
                    <w:t>2027 и 2028 годов"</w:t>
                  </w:r>
                </w:p>
              </w:tc>
            </w:tr>
          </w:tbl>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r w:rsidR="00057623">
        <w:tc>
          <w:tcPr>
            <w:tcW w:w="7710" w:type="dxa"/>
            <w:tcMar>
              <w:top w:w="0" w:type="dxa"/>
              <w:left w:w="0" w:type="dxa"/>
              <w:bottom w:w="0" w:type="dxa"/>
              <w:right w:w="0" w:type="dxa"/>
            </w:tcMar>
          </w:tcPr>
          <w:p w:rsidR="00057623" w:rsidRDefault="00057623">
            <w:pPr>
              <w:spacing w:line="1" w:lineRule="auto"/>
              <w:jc w:val="both"/>
            </w:pPr>
          </w:p>
        </w:tc>
        <w:tc>
          <w:tcPr>
            <w:tcW w:w="7711" w:type="dxa"/>
            <w:vMerge/>
            <w:tcMar>
              <w:top w:w="0" w:type="dxa"/>
              <w:left w:w="0" w:type="dxa"/>
              <w:bottom w:w="0" w:type="dxa"/>
              <w:right w:w="0" w:type="dxa"/>
            </w:tcMar>
          </w:tcPr>
          <w:p w:rsidR="00057623" w:rsidRDefault="00057623">
            <w:pPr>
              <w:spacing w:line="1" w:lineRule="auto"/>
            </w:pPr>
          </w:p>
        </w:tc>
      </w:tr>
    </w:tbl>
    <w:p w:rsidR="00057623" w:rsidRDefault="00057623">
      <w:pPr>
        <w:rPr>
          <w:vanish/>
        </w:rPr>
      </w:pPr>
    </w:p>
    <w:tbl>
      <w:tblPr>
        <w:tblW w:w="15421" w:type="dxa"/>
        <w:tblLayout w:type="fixed"/>
        <w:tblCellMar>
          <w:left w:w="0" w:type="dxa"/>
          <w:right w:w="0" w:type="dxa"/>
        </w:tblCellMar>
        <w:tblLook w:val="01E0" w:firstRow="1" w:lastRow="1" w:firstColumn="1" w:lastColumn="1" w:noHBand="0" w:noVBand="0"/>
      </w:tblPr>
      <w:tblGrid>
        <w:gridCol w:w="15421"/>
      </w:tblGrid>
      <w:tr w:rsidR="00057623">
        <w:tc>
          <w:tcPr>
            <w:tcW w:w="15421" w:type="dxa"/>
            <w:tcMar>
              <w:top w:w="0" w:type="dxa"/>
              <w:left w:w="0" w:type="dxa"/>
              <w:bottom w:w="0" w:type="dxa"/>
              <w:right w:w="0" w:type="dxa"/>
            </w:tcMar>
          </w:tcPr>
          <w:p w:rsidR="00057623" w:rsidRDefault="00057623">
            <w:pPr>
              <w:ind w:firstLine="360"/>
              <w:jc w:val="both"/>
            </w:pPr>
          </w:p>
          <w:p w:rsidR="00057623" w:rsidRDefault="00057623">
            <w:pPr>
              <w:ind w:firstLine="360"/>
              <w:jc w:val="both"/>
            </w:pPr>
          </w:p>
        </w:tc>
      </w:tr>
    </w:tbl>
    <w:p w:rsidR="00057623" w:rsidRDefault="00057623">
      <w:pPr>
        <w:rPr>
          <w:vanish/>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057623">
        <w:trPr>
          <w:jc w:val="center"/>
        </w:trPr>
        <w:tc>
          <w:tcPr>
            <w:tcW w:w="15421" w:type="dxa"/>
            <w:tcMar>
              <w:top w:w="0" w:type="dxa"/>
              <w:left w:w="0" w:type="dxa"/>
              <w:bottom w:w="0" w:type="dxa"/>
              <w:right w:w="0" w:type="dxa"/>
            </w:tcMar>
            <w:vAlign w:val="center"/>
          </w:tcPr>
          <w:p w:rsidR="00057623" w:rsidRDefault="00057623">
            <w:pPr>
              <w:ind w:firstLine="360"/>
              <w:jc w:val="center"/>
            </w:pPr>
            <w:r>
              <w:rPr>
                <w:b/>
                <w:bCs/>
                <w:color w:val="000000"/>
                <w:sz w:val="24"/>
                <w:szCs w:val="24"/>
              </w:rPr>
              <w:t xml:space="preserve">Доходы бюджета сельского поселения Обшаровка муниципального района </w:t>
            </w:r>
            <w:proofErr w:type="gramStart"/>
            <w:r>
              <w:rPr>
                <w:b/>
                <w:bCs/>
                <w:color w:val="000000"/>
                <w:sz w:val="24"/>
                <w:szCs w:val="24"/>
              </w:rPr>
              <w:t>Приволжский</w:t>
            </w:r>
            <w:proofErr w:type="gramEnd"/>
          </w:p>
          <w:p w:rsidR="00057623" w:rsidRDefault="00057623">
            <w:pPr>
              <w:ind w:firstLine="360"/>
              <w:jc w:val="center"/>
            </w:pPr>
            <w:r>
              <w:rPr>
                <w:b/>
                <w:bCs/>
                <w:color w:val="000000"/>
                <w:sz w:val="24"/>
                <w:szCs w:val="24"/>
              </w:rPr>
              <w:t>на 2026 год и на плановый период 2027 и 2028 годов</w:t>
            </w:r>
          </w:p>
        </w:tc>
      </w:tr>
    </w:tbl>
    <w:p w:rsidR="00057623" w:rsidRDefault="00057623">
      <w:pPr>
        <w:rPr>
          <w:vanish/>
        </w:rPr>
      </w:pPr>
    </w:p>
    <w:tbl>
      <w:tblPr>
        <w:tblW w:w="15421" w:type="dxa"/>
        <w:tblLayout w:type="fixed"/>
        <w:tblCellMar>
          <w:left w:w="0" w:type="dxa"/>
          <w:right w:w="0" w:type="dxa"/>
        </w:tblCellMar>
        <w:tblLook w:val="01E0" w:firstRow="1" w:lastRow="1" w:firstColumn="1" w:lastColumn="1" w:noHBand="0" w:noVBand="0"/>
      </w:tblPr>
      <w:tblGrid>
        <w:gridCol w:w="15421"/>
      </w:tblGrid>
      <w:tr w:rsidR="00057623">
        <w:tc>
          <w:tcPr>
            <w:tcW w:w="15421" w:type="dxa"/>
            <w:tcMar>
              <w:top w:w="0" w:type="dxa"/>
              <w:left w:w="0" w:type="dxa"/>
              <w:bottom w:w="0" w:type="dxa"/>
              <w:right w:w="0" w:type="dxa"/>
            </w:tcMar>
          </w:tcPr>
          <w:p w:rsidR="00057623" w:rsidRDefault="00057623">
            <w:pPr>
              <w:ind w:firstLine="360"/>
              <w:jc w:val="right"/>
            </w:pPr>
            <w:r>
              <w:rPr>
                <w:color w:val="000000"/>
                <w:sz w:val="24"/>
                <w:szCs w:val="24"/>
              </w:rPr>
              <w:t>(тыс. руб.)</w:t>
            </w:r>
          </w:p>
        </w:tc>
      </w:tr>
    </w:tbl>
    <w:p w:rsidR="00057623" w:rsidRDefault="00057623">
      <w:pPr>
        <w:rPr>
          <w:vanish/>
        </w:rPr>
      </w:pPr>
    </w:p>
    <w:tbl>
      <w:tblPr>
        <w:tblW w:w="1542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551"/>
        <w:gridCol w:w="8109"/>
        <w:gridCol w:w="1587"/>
        <w:gridCol w:w="1587"/>
        <w:gridCol w:w="1587"/>
      </w:tblGrid>
      <w:tr w:rsidR="00057623">
        <w:trPr>
          <w:tblHeader/>
        </w:trPr>
        <w:tc>
          <w:tcPr>
            <w:tcW w:w="2551"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Бюджетная классификация доходов</w:t>
            </w:r>
          </w:p>
          <w:p w:rsidR="00057623" w:rsidRDefault="00057623">
            <w:pPr>
              <w:spacing w:line="1" w:lineRule="auto"/>
            </w:pPr>
          </w:p>
        </w:tc>
        <w:tc>
          <w:tcPr>
            <w:tcW w:w="8109"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p w:rsidR="00057623" w:rsidRDefault="00057623">
            <w:pPr>
              <w:spacing w:line="1" w:lineRule="auto"/>
            </w:pPr>
          </w:p>
        </w:tc>
        <w:tc>
          <w:tcPr>
            <w:tcW w:w="158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2026 год</w:t>
            </w:r>
          </w:p>
          <w:p w:rsidR="00057623" w:rsidRDefault="00057623">
            <w:pPr>
              <w:spacing w:line="1" w:lineRule="auto"/>
            </w:pPr>
          </w:p>
        </w:tc>
        <w:tc>
          <w:tcPr>
            <w:tcW w:w="158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2027 год</w:t>
            </w:r>
          </w:p>
          <w:p w:rsidR="00057623" w:rsidRDefault="00057623">
            <w:pPr>
              <w:spacing w:line="1" w:lineRule="auto"/>
            </w:pPr>
          </w:p>
        </w:tc>
        <w:tc>
          <w:tcPr>
            <w:tcW w:w="158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2028 год</w:t>
            </w:r>
          </w:p>
          <w:p w:rsidR="00057623" w:rsidRDefault="00057623">
            <w:pPr>
              <w:spacing w:line="1" w:lineRule="auto"/>
            </w:pPr>
          </w:p>
        </w:tc>
      </w:tr>
      <w:tr w:rsidR="00057623">
        <w:trPr>
          <w:tblHeader/>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1</w:t>
            </w:r>
          </w:p>
          <w:p w:rsidR="00057623" w:rsidRDefault="00057623">
            <w:pPr>
              <w:spacing w:line="1" w:lineRule="auto"/>
            </w:pP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2</w:t>
            </w:r>
          </w:p>
          <w:p w:rsidR="00057623" w:rsidRDefault="00057623">
            <w:pPr>
              <w:spacing w:line="1" w:lineRule="auto"/>
            </w:pP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3</w:t>
            </w:r>
          </w:p>
          <w:p w:rsidR="00057623" w:rsidRDefault="00057623">
            <w:pPr>
              <w:spacing w:line="1" w:lineRule="auto"/>
            </w:pP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4</w:t>
            </w:r>
          </w:p>
          <w:p w:rsidR="00057623" w:rsidRDefault="00057623">
            <w:pPr>
              <w:spacing w:line="1" w:lineRule="auto"/>
            </w:pP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pPr>
            <w:r>
              <w:rPr>
                <w:color w:val="000000"/>
                <w:sz w:val="24"/>
                <w:szCs w:val="24"/>
              </w:rPr>
              <w:t>5</w:t>
            </w:r>
          </w:p>
          <w:p w:rsidR="00057623" w:rsidRDefault="00057623">
            <w:pPr>
              <w:spacing w:line="1" w:lineRule="auto"/>
            </w:pP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color w:val="000000"/>
              </w:rPr>
            </w:pPr>
            <w:r>
              <w:rPr>
                <w:b/>
                <w:bCs/>
                <w:color w:val="000000"/>
              </w:rPr>
              <w:t>1 00 00000 00 0000 000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color w:val="000000"/>
              </w:rPr>
            </w:pPr>
            <w:r>
              <w:rPr>
                <w:b/>
                <w:bCs/>
                <w:color w:val="000000"/>
              </w:rPr>
              <w:t>НАЛОГОВЫЕ И НЕНАЛОГОВЫЕ ДОХОДЫ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17 716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18 420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19 136</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color w:val="000000"/>
              </w:rPr>
            </w:pP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color w:val="000000"/>
              </w:rPr>
            </w:pPr>
            <w:r>
              <w:rPr>
                <w:b/>
                <w:bCs/>
                <w:color w:val="000000"/>
              </w:rPr>
              <w:t>НАЛОГОВЫЕ ДОХОДЫ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17 693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18 396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19 110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1 01 00000 00 0000 000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НАЛОГИ НА ПРИБЫЛЬ, ДОХОДЫ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4 132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4 306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4 456</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1 01 02000 01 0000 110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Налог на доходы физических лиц</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4 132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4 306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4 456</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1 01 02010 01 0000 110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color w:val="000000"/>
              </w:rPr>
              <w:t xml:space="preserve"> </w:t>
            </w:r>
            <w:proofErr w:type="gramStart"/>
            <w:r>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3 645</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3 798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3 931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1 01 02010 01 1000 110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color w:val="000000"/>
              </w:rPr>
              <w:t xml:space="preserve"> </w:t>
            </w:r>
            <w:proofErr w:type="gramStart"/>
            <w:r>
              <w:rPr>
                <w:color w:val="00000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w:t>
            </w:r>
            <w:r>
              <w:rPr>
                <w:color w:val="000000"/>
              </w:rPr>
              <w:lastRenderedPageBreak/>
              <w:t>Российской Федерации, в виде дивидендов (сумма платежа (перерасчеты, недоимка</w:t>
            </w:r>
            <w:proofErr w:type="gramEnd"/>
            <w:r>
              <w:rPr>
                <w:color w:val="000000"/>
              </w:rPr>
              <w:t xml:space="preserve"> </w:t>
            </w:r>
            <w:proofErr w:type="gramStart"/>
            <w:r>
              <w:rPr>
                <w:color w:val="000000"/>
              </w:rPr>
              <w:t>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lastRenderedPageBreak/>
              <w:t>3 645</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3 798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3 931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lastRenderedPageBreak/>
              <w:t>1 01 02030 01 0000 110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rPr>
              <w:t xml:space="preserve">, не </w:t>
            </w:r>
            <w:proofErr w:type="gramStart"/>
            <w:r>
              <w:rPr>
                <w:color w:val="000000"/>
              </w:rPr>
              <w:t>превышающей</w:t>
            </w:r>
            <w:proofErr w:type="gramEnd"/>
            <w:r>
              <w:rPr>
                <w:color w:val="000000"/>
              </w:rPr>
              <w:t xml:space="preserve"> 312 тысяч рублей за налоговые периоды после 1 января 2025 года)</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207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1 01 02030 01 1000 110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rPr>
              <w:t xml:space="preserve">, не </w:t>
            </w:r>
            <w:proofErr w:type="gramStart"/>
            <w:r>
              <w:rPr>
                <w:color w:val="000000"/>
              </w:rPr>
              <w:t>превышающей</w:t>
            </w:r>
            <w:proofErr w:type="gramEnd"/>
            <w:r>
              <w:rPr>
                <w:color w:val="00000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205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1 01 02030 01 3000 110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1 01 02130 01 0000 110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1 01 02130 01 1000 110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Pr>
                <w:color w:val="000000"/>
              </w:rPr>
              <w:t xml:space="preserve"> </w:t>
            </w:r>
            <w:proofErr w:type="gramStart"/>
            <w:r>
              <w:rPr>
                <w:color w:val="000000"/>
              </w:rPr>
              <w:t>платежа (перерасчеты, 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1 01 02140 01 0000 110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w:t>
            </w:r>
            <w:r>
              <w:rPr>
                <w:color w:val="000000"/>
              </w:rPr>
              <w:lastRenderedPageBreak/>
              <w:t>до 1 января 2025 года, а также в части суммы налога, превышающей 312 тысяч рублей за налоговые периоды после 1 января 2025 года)</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lastRenderedPageBreak/>
              <w:t>214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231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lastRenderedPageBreak/>
              <w:t>1 01 02140 01 1000 110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Pr>
                <w:color w:val="000000"/>
              </w:rPr>
              <w:t xml:space="preserve">, </w:t>
            </w:r>
            <w:proofErr w:type="gramStart"/>
            <w:r>
              <w:rPr>
                <w:color w:val="000000"/>
              </w:rPr>
              <w:t>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231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1 03 00000 00 0000 000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НАЛОГИ НА ТОВАРЫ (РАБОТЫ, УСЛУГИ), РЕАЛИЗУЕМЫЕ НА ТЕРРИТОРИИ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8 133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8 458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8 797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1 03 02000 01 0000 110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Акцизы по подакцизным товарам (продукции), производимым на территории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8 133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8 458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8 797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1 03 02230 01 0000 110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4 126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4 291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4 463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1 03 02231 01 0000 110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4 126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4 291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4 463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1 03 02240 01 0000 110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моторные масла для дизельных и (или) карбюраторных (</w:t>
            </w:r>
            <w:proofErr w:type="spellStart"/>
            <w:r>
              <w:rPr>
                <w:color w:val="000000"/>
              </w:rPr>
              <w:t>инжекторных</w:t>
            </w:r>
            <w:proofErr w:type="spellEnd"/>
            <w:r>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25</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26</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1 03 02241 01 0000 110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моторные масла для дизельных и (или) карбюраторных (</w:t>
            </w:r>
            <w:proofErr w:type="spellStart"/>
            <w:r>
              <w:rPr>
                <w:color w:val="000000"/>
              </w:rPr>
              <w:t>инжекторных</w:t>
            </w:r>
            <w:proofErr w:type="spellEnd"/>
            <w:r>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25</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26</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1 03 02250 01 0000 110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4 393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4 569</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4 751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1 03 02251 01 0000 110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4 393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4 569</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4 751</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1 03 02260 01 0000 110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 xml:space="preserve">Доходы от уплаты акцизов на прямогонный бензин, подлежащие распределению между </w:t>
            </w:r>
            <w:r>
              <w:rPr>
                <w:color w:val="00000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lastRenderedPageBreak/>
              <w:t>-410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-426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-443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lastRenderedPageBreak/>
              <w:t>1 03 02261 01 0000 110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-410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-426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-443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1 05 00000 00 0000 000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НАЛОГИ НА СОВОКУПНЫЙ ДОХОД</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183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191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199</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1 05 03000 01 0000 110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Единый сельскохозяйственный налог</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183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199</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1 05 03010 01 0000 110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Единый сельскохозяйственный налог</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183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199</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1 05 03010 01 1000 110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183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199</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1 06 00000 00 0000 000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НАЛОГИ НА ИМУЩЕСТВО</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5 245</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5 441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5 658</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1 06 01000 00 0000 110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Налог на имущество физических лиц</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1 917</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2 013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2 093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1 06 01030 10 0000 110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1 917</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2 013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2 093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1 06 01030 10 1000 110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1 917</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2 013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2 093</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1 06 06000 00 0000 110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Земельный налог</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3 328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3 428</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3 565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1 06 06030 00 0000 110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Земельный налог с организаций</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2 312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2 381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2 477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1 06 06033 10 0000 110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Земельный налог с организаций, обладающих земельным участком, расположенным в границах сельских поселений</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2 312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2 381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2 477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1 06 06033 10 1000 110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2 312</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2 381</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2 477</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1 06 06040 00 0000 110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Земельный налог с физических лиц</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1 016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1 046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1 088</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1 06 06043 10 0000 110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Земельный налог с физических лиц, обладающих земельным участком, расположенным в границах сельских поселений</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1 016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1 046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1 088</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1 06 06043 10 1000 110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1 016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1 046</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1 088</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color w:val="000000"/>
              </w:rPr>
            </w:pP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color w:val="000000"/>
              </w:rPr>
            </w:pPr>
            <w:r>
              <w:rPr>
                <w:b/>
                <w:bCs/>
                <w:color w:val="000000"/>
              </w:rPr>
              <w:t>НЕНАЛОГОВЫЕ ДОХОДЫ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25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1 11 00000 00 0000 000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ДОХОДЫ ОТ ИСПОЛЬЗОВАНИЯ ИМУЩЕСТВА, НАХОДЯЩЕГОСЯ В ГОСУДАРСТВЕННОЙ И МУНИЦИПАЛЬНОЙ СОБСТВЕННОСТИ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25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1 11 05000 00 0000 120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w:t>
            </w:r>
            <w:r>
              <w:rPr>
                <w:color w:val="000000"/>
              </w:rPr>
              <w:lastRenderedPageBreak/>
              <w:t>автономных учреждений, а также имущества государственных и муниципальных унитарных предприятий, в том числе казенных)</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lastRenderedPageBreak/>
              <w:t>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lastRenderedPageBreak/>
              <w:t>1 11 05020 00 0000 120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1 11 05025 10 0000 120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proofErr w:type="gramStart"/>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23</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25</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color w:val="000000"/>
              </w:rPr>
            </w:pPr>
            <w:r>
              <w:rPr>
                <w:b/>
                <w:bCs/>
                <w:color w:val="000000"/>
              </w:rPr>
              <w:t>2 00 00000 00 0000 000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color w:val="000000"/>
              </w:rPr>
            </w:pPr>
            <w:r>
              <w:rPr>
                <w:b/>
                <w:bCs/>
                <w:color w:val="000000"/>
              </w:rPr>
              <w:t>БЕЗВОЗМЕЗДНЫЕ ПОСТУПЛЕНИЯ</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17 614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i/>
                <w:iCs/>
                <w:color w:val="000000"/>
              </w:rPr>
            </w:pPr>
            <w:r>
              <w:rPr>
                <w:b/>
                <w:bCs/>
                <w:i/>
                <w:iCs/>
                <w:color w:val="000000"/>
              </w:rPr>
              <w:t>2 02 00000 00 0000 000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i/>
                <w:iCs/>
                <w:color w:val="000000"/>
              </w:rPr>
            </w:pPr>
            <w:r>
              <w:rPr>
                <w:b/>
                <w:bCs/>
                <w:i/>
                <w:iCs/>
                <w:color w:val="000000"/>
              </w:rPr>
              <w:t>БЕЗВОЗМЕЗДНЫЕ ПОСТУПЛЕНИЯ ОТ ДРУГИХ БЮДЖЕТОВ БЮДЖЕТНОЙ СИСТЕМЫ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17 614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i/>
                <w:iCs/>
                <w:color w:val="000000"/>
              </w:rPr>
            </w:pPr>
            <w:r>
              <w:rPr>
                <w:b/>
                <w:bCs/>
                <w:i/>
                <w:iCs/>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2 02 10000 00 0000 150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Дотации бюджетам бюджетной системы Российской Федерации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6 014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2 02 16001 00 0000 150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6 014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2 02 16001 10 0000 150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Дотации бюджетам сельских поселений на выравнивание бюджетной обеспеченности из бюджетов муниципальных районов</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6 014</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2 02 20000 00 0000 150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Субсидии бюджетам бюджетной системы Российской Федерации (межбюджетные субсидии)</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10 000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2 02 20041 00 0000 150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10 000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2 02 20041 10 0000 150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10 000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2 02 40000 00 0000 150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Иные межбюджетные трансферты</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1 600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2 02 49999 00 0000 150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Прочие межбюджетные трансферты, передаваемые бюджетам</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1 600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color w:val="000000"/>
              </w:rPr>
            </w:pPr>
            <w:r>
              <w:rPr>
                <w:color w:val="000000"/>
              </w:rPr>
              <w:t>2 02 49999 10 0000 150</w:t>
            </w: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color w:val="000000"/>
              </w:rPr>
            </w:pPr>
            <w:r>
              <w:rPr>
                <w:color w:val="000000"/>
              </w:rPr>
              <w:t>Прочие межбюджетные трансферты, передаваемые бюджетам сельских поселений</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1 600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color w:val="000000"/>
              </w:rPr>
            </w:pPr>
            <w:r>
              <w:rPr>
                <w:color w:val="000000"/>
              </w:rPr>
              <w:t>0</w:t>
            </w:r>
          </w:p>
        </w:tc>
      </w:tr>
      <w:tr w:rsidR="00057623">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center"/>
              <w:rPr>
                <w:b/>
                <w:bCs/>
                <w:color w:val="000000"/>
              </w:rPr>
            </w:pPr>
          </w:p>
        </w:tc>
        <w:tc>
          <w:tcPr>
            <w:tcW w:w="81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rPr>
                <w:b/>
                <w:bCs/>
                <w:color w:val="000000"/>
              </w:rPr>
            </w:pPr>
            <w:r>
              <w:rPr>
                <w:b/>
                <w:bCs/>
                <w:color w:val="000000"/>
              </w:rPr>
              <w:t>ИТОГО</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35 330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18 420</w:t>
            </w:r>
          </w:p>
        </w:tc>
        <w:tc>
          <w:tcPr>
            <w:tcW w:w="1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7623" w:rsidRDefault="00057623">
            <w:pPr>
              <w:jc w:val="right"/>
              <w:rPr>
                <w:b/>
                <w:bCs/>
                <w:color w:val="000000"/>
              </w:rPr>
            </w:pPr>
            <w:r>
              <w:rPr>
                <w:b/>
                <w:bCs/>
                <w:color w:val="000000"/>
              </w:rPr>
              <w:t>19 136</w:t>
            </w:r>
          </w:p>
        </w:tc>
      </w:tr>
    </w:tbl>
    <w:p w:rsidR="00057623" w:rsidRDefault="00057623"/>
    <w:p w:rsidR="00C80FE5" w:rsidRDefault="00C80FE5" w:rsidP="00057623"/>
    <w:sectPr w:rsidR="00C80FE5" w:rsidSect="001127EB">
      <w:headerReference w:type="default" r:id="rId10"/>
      <w:footerReference w:type="default" r:id="rId11"/>
      <w:pgSz w:w="16837" w:h="11905" w:orient="landscape"/>
      <w:pgMar w:top="720" w:right="284" w:bottom="720" w:left="720"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4B" w:rsidRDefault="00E42C4B">
      <w:r>
        <w:separator/>
      </w:r>
    </w:p>
  </w:endnote>
  <w:endnote w:type="continuationSeparator" w:id="0">
    <w:p w:rsidR="00E42C4B" w:rsidRDefault="00E4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636" w:type="dxa"/>
      <w:tblLayout w:type="fixed"/>
      <w:tblLook w:val="01E0" w:firstRow="1" w:lastRow="1" w:firstColumn="1" w:lastColumn="1" w:noHBand="0" w:noVBand="0"/>
    </w:tblPr>
    <w:tblGrid>
      <w:gridCol w:w="15636"/>
    </w:tblGrid>
    <w:tr w:rsidR="00B611D3">
      <w:tc>
        <w:tcPr>
          <w:tcW w:w="15636" w:type="dxa"/>
        </w:tcPr>
        <w:p w:rsidR="00B611D3" w:rsidRDefault="00B611D3">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4B" w:rsidRDefault="00E42C4B">
      <w:r>
        <w:separator/>
      </w:r>
    </w:p>
  </w:footnote>
  <w:footnote w:type="continuationSeparator" w:id="0">
    <w:p w:rsidR="00E42C4B" w:rsidRDefault="00E4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636" w:type="dxa"/>
      <w:tblLayout w:type="fixed"/>
      <w:tblLook w:val="01E0" w:firstRow="1" w:lastRow="1" w:firstColumn="1" w:lastColumn="1" w:noHBand="0" w:noVBand="0"/>
    </w:tblPr>
    <w:tblGrid>
      <w:gridCol w:w="15636"/>
    </w:tblGrid>
    <w:tr w:rsidR="00B611D3">
      <w:tc>
        <w:tcPr>
          <w:tcW w:w="15636" w:type="dxa"/>
        </w:tcPr>
        <w:p w:rsidR="00B611D3" w:rsidRDefault="00B611D3">
          <w:pPr>
            <w:jc w:val="center"/>
            <w:rPr>
              <w:color w:val="000000"/>
            </w:rPr>
          </w:pPr>
          <w:r>
            <w:fldChar w:fldCharType="begin"/>
          </w:r>
          <w:r>
            <w:rPr>
              <w:color w:val="000000"/>
            </w:rPr>
            <w:instrText>PAGE</w:instrText>
          </w:r>
          <w:r>
            <w:fldChar w:fldCharType="separate"/>
          </w:r>
          <w:r w:rsidR="007A3FD3">
            <w:rPr>
              <w:noProof/>
              <w:color w:val="000000"/>
            </w:rPr>
            <w:t>28</w:t>
          </w:r>
          <w:r>
            <w:fldChar w:fldCharType="end"/>
          </w:r>
        </w:p>
        <w:p w:rsidR="00B611D3" w:rsidRDefault="00B611D3">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0C7"/>
    <w:multiLevelType w:val="hybridMultilevel"/>
    <w:tmpl w:val="09CAFACC"/>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nsid w:val="15BA2932"/>
    <w:multiLevelType w:val="hybridMultilevel"/>
    <w:tmpl w:val="211C7E82"/>
    <w:lvl w:ilvl="0" w:tplc="04190001">
      <w:start w:val="1"/>
      <w:numFmt w:val="bullet"/>
      <w:lvlText w:val=""/>
      <w:lvlJc w:val="left"/>
      <w:pPr>
        <w:ind w:left="1420"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
    <w:nsid w:val="1ACA635F"/>
    <w:multiLevelType w:val="hybridMultilevel"/>
    <w:tmpl w:val="E5823452"/>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279C3BC2"/>
    <w:multiLevelType w:val="hybridMultilevel"/>
    <w:tmpl w:val="5E86B69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2A4D1615"/>
    <w:multiLevelType w:val="hybridMultilevel"/>
    <w:tmpl w:val="91FE633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nsid w:val="36E65FFB"/>
    <w:multiLevelType w:val="hybridMultilevel"/>
    <w:tmpl w:val="C57A762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399B1F71"/>
    <w:multiLevelType w:val="hybridMultilevel"/>
    <w:tmpl w:val="C1EE7BF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nsid w:val="41A46D29"/>
    <w:multiLevelType w:val="hybridMultilevel"/>
    <w:tmpl w:val="BCC0A78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4C341DC"/>
    <w:multiLevelType w:val="hybridMultilevel"/>
    <w:tmpl w:val="C1B4A430"/>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9">
    <w:nsid w:val="47111806"/>
    <w:multiLevelType w:val="hybridMultilevel"/>
    <w:tmpl w:val="BC2691D6"/>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nsid w:val="53B63E0A"/>
    <w:multiLevelType w:val="hybridMultilevel"/>
    <w:tmpl w:val="50F421E4"/>
    <w:lvl w:ilvl="0" w:tplc="BF0CCA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A7620B7"/>
    <w:multiLevelType w:val="hybridMultilevel"/>
    <w:tmpl w:val="821CE29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653B6693"/>
    <w:multiLevelType w:val="hybridMultilevel"/>
    <w:tmpl w:val="BC5C953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nsid w:val="6B0D32DA"/>
    <w:multiLevelType w:val="hybridMultilevel"/>
    <w:tmpl w:val="4F2A85AE"/>
    <w:lvl w:ilvl="0" w:tplc="C58ADBE8">
      <w:start w:val="1"/>
      <w:numFmt w:val="decimal"/>
      <w:lvlText w:val="%1."/>
      <w:lvlJc w:val="left"/>
      <w:pPr>
        <w:ind w:left="1690" w:hanging="990"/>
      </w:pPr>
      <w:rPr>
        <w:rFonts w:hint="default"/>
        <w:color w:val="000000"/>
        <w:sz w:val="28"/>
      </w:rPr>
    </w:lvl>
    <w:lvl w:ilvl="1" w:tplc="D13A204A">
      <w:start w:val="1"/>
      <w:numFmt w:val="decimal"/>
      <w:lvlText w:val="%2)"/>
      <w:lvlJc w:val="left"/>
      <w:pPr>
        <w:ind w:left="2425" w:hanging="1005"/>
      </w:pPr>
      <w:rPr>
        <w:rFonts w:hint="default"/>
        <w:color w:val="000000"/>
        <w:sz w:val="28"/>
      </w:r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nsid w:val="6E0D4620"/>
    <w:multiLevelType w:val="hybridMultilevel"/>
    <w:tmpl w:val="EC5629B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71867546"/>
    <w:multiLevelType w:val="hybridMultilevel"/>
    <w:tmpl w:val="A6769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1C29A2"/>
    <w:multiLevelType w:val="hybridMultilevel"/>
    <w:tmpl w:val="7338AF44"/>
    <w:lvl w:ilvl="0" w:tplc="A74A70EC">
      <w:start w:val="1"/>
      <w:numFmt w:val="decimal"/>
      <w:lvlText w:val="%1."/>
      <w:lvlJc w:val="left"/>
      <w:pPr>
        <w:ind w:left="1060" w:hanging="360"/>
      </w:pPr>
      <w:rPr>
        <w:rFonts w:hint="default"/>
        <w:color w:val="000000"/>
        <w:sz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nsid w:val="7E473F99"/>
    <w:multiLevelType w:val="hybridMultilevel"/>
    <w:tmpl w:val="0E74FED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17"/>
  </w:num>
  <w:num w:numId="2">
    <w:abstractNumId w:val="9"/>
  </w:num>
  <w:num w:numId="3">
    <w:abstractNumId w:val="15"/>
  </w:num>
  <w:num w:numId="4">
    <w:abstractNumId w:val="10"/>
  </w:num>
  <w:num w:numId="5">
    <w:abstractNumId w:val="0"/>
  </w:num>
  <w:num w:numId="6">
    <w:abstractNumId w:val="2"/>
  </w:num>
  <w:num w:numId="7">
    <w:abstractNumId w:val="14"/>
  </w:num>
  <w:num w:numId="8">
    <w:abstractNumId w:val="4"/>
  </w:num>
  <w:num w:numId="9">
    <w:abstractNumId w:val="16"/>
  </w:num>
  <w:num w:numId="10">
    <w:abstractNumId w:val="11"/>
  </w:num>
  <w:num w:numId="11">
    <w:abstractNumId w:val="5"/>
  </w:num>
  <w:num w:numId="12">
    <w:abstractNumId w:val="12"/>
  </w:num>
  <w:num w:numId="13">
    <w:abstractNumId w:val="6"/>
  </w:num>
  <w:num w:numId="14">
    <w:abstractNumId w:val="1"/>
  </w:num>
  <w:num w:numId="15">
    <w:abstractNumId w:val="13"/>
  </w:num>
  <w:num w:numId="16">
    <w:abstractNumId w:val="8"/>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58F"/>
    <w:rsid w:val="00035BC1"/>
    <w:rsid w:val="00057623"/>
    <w:rsid w:val="0006285C"/>
    <w:rsid w:val="00086438"/>
    <w:rsid w:val="001127EB"/>
    <w:rsid w:val="001B0A9A"/>
    <w:rsid w:val="001B5BAE"/>
    <w:rsid w:val="001C249A"/>
    <w:rsid w:val="003E7C32"/>
    <w:rsid w:val="0044608F"/>
    <w:rsid w:val="0054258F"/>
    <w:rsid w:val="007A322C"/>
    <w:rsid w:val="007A3FD3"/>
    <w:rsid w:val="00B43AA0"/>
    <w:rsid w:val="00B611D3"/>
    <w:rsid w:val="00C80FE5"/>
    <w:rsid w:val="00C9539D"/>
    <w:rsid w:val="00CB494F"/>
    <w:rsid w:val="00D74D5E"/>
    <w:rsid w:val="00E4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unhideWhenUsed/>
    <w:rsid w:val="00CB494F"/>
    <w:pPr>
      <w:tabs>
        <w:tab w:val="center" w:pos="4677"/>
        <w:tab w:val="right" w:pos="9355"/>
      </w:tabs>
    </w:pPr>
  </w:style>
  <w:style w:type="character" w:customStyle="1" w:styleId="a5">
    <w:name w:val="Верхний колонтитул Знак"/>
    <w:basedOn w:val="a0"/>
    <w:link w:val="a4"/>
    <w:uiPriority w:val="99"/>
    <w:rsid w:val="00CB494F"/>
  </w:style>
  <w:style w:type="paragraph" w:styleId="a6">
    <w:name w:val="footer"/>
    <w:basedOn w:val="a"/>
    <w:link w:val="a7"/>
    <w:uiPriority w:val="99"/>
    <w:unhideWhenUsed/>
    <w:rsid w:val="00CB494F"/>
    <w:pPr>
      <w:tabs>
        <w:tab w:val="center" w:pos="4677"/>
        <w:tab w:val="right" w:pos="9355"/>
      </w:tabs>
    </w:pPr>
  </w:style>
  <w:style w:type="character" w:customStyle="1" w:styleId="a7">
    <w:name w:val="Нижний колонтитул Знак"/>
    <w:basedOn w:val="a0"/>
    <w:link w:val="a6"/>
    <w:uiPriority w:val="99"/>
    <w:rsid w:val="00CB494F"/>
  </w:style>
  <w:style w:type="character" w:styleId="a8">
    <w:name w:val="Subtle Reference"/>
    <w:basedOn w:val="a0"/>
    <w:uiPriority w:val="31"/>
    <w:qFormat/>
    <w:rsid w:val="00CB494F"/>
    <w:rPr>
      <w:smallCaps/>
      <w:color w:val="C0504D" w:themeColor="accent2"/>
      <w:u w:val="single"/>
    </w:rPr>
  </w:style>
  <w:style w:type="paragraph" w:styleId="a9">
    <w:name w:val="No Spacing"/>
    <w:uiPriority w:val="1"/>
    <w:qFormat/>
    <w:rsid w:val="00C9539D"/>
  </w:style>
  <w:style w:type="character" w:styleId="aa">
    <w:name w:val="Strong"/>
    <w:basedOn w:val="a0"/>
    <w:uiPriority w:val="22"/>
    <w:qFormat/>
    <w:rsid w:val="00C9539D"/>
    <w:rPr>
      <w:b/>
      <w:bCs/>
    </w:rPr>
  </w:style>
  <w:style w:type="paragraph" w:styleId="ab">
    <w:name w:val="List Paragraph"/>
    <w:basedOn w:val="a"/>
    <w:uiPriority w:val="34"/>
    <w:qFormat/>
    <w:rsid w:val="00C9539D"/>
    <w:pPr>
      <w:ind w:left="720"/>
      <w:contextualSpacing/>
    </w:pPr>
  </w:style>
  <w:style w:type="paragraph" w:styleId="ac">
    <w:name w:val="Balloon Text"/>
    <w:basedOn w:val="a"/>
    <w:link w:val="ad"/>
    <w:uiPriority w:val="99"/>
    <w:semiHidden/>
    <w:unhideWhenUsed/>
    <w:rsid w:val="00035BC1"/>
    <w:rPr>
      <w:rFonts w:ascii="Tahoma" w:hAnsi="Tahoma" w:cs="Tahoma"/>
      <w:sz w:val="16"/>
      <w:szCs w:val="16"/>
    </w:rPr>
  </w:style>
  <w:style w:type="character" w:customStyle="1" w:styleId="ad">
    <w:name w:val="Текст выноски Знак"/>
    <w:basedOn w:val="a0"/>
    <w:link w:val="ac"/>
    <w:uiPriority w:val="99"/>
    <w:semiHidden/>
    <w:rsid w:val="00035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unhideWhenUsed/>
    <w:rsid w:val="00CB494F"/>
    <w:pPr>
      <w:tabs>
        <w:tab w:val="center" w:pos="4677"/>
        <w:tab w:val="right" w:pos="9355"/>
      </w:tabs>
    </w:pPr>
  </w:style>
  <w:style w:type="character" w:customStyle="1" w:styleId="a5">
    <w:name w:val="Верхний колонтитул Знак"/>
    <w:basedOn w:val="a0"/>
    <w:link w:val="a4"/>
    <w:uiPriority w:val="99"/>
    <w:rsid w:val="00CB494F"/>
  </w:style>
  <w:style w:type="paragraph" w:styleId="a6">
    <w:name w:val="footer"/>
    <w:basedOn w:val="a"/>
    <w:link w:val="a7"/>
    <w:uiPriority w:val="99"/>
    <w:unhideWhenUsed/>
    <w:rsid w:val="00CB494F"/>
    <w:pPr>
      <w:tabs>
        <w:tab w:val="center" w:pos="4677"/>
        <w:tab w:val="right" w:pos="9355"/>
      </w:tabs>
    </w:pPr>
  </w:style>
  <w:style w:type="character" w:customStyle="1" w:styleId="a7">
    <w:name w:val="Нижний колонтитул Знак"/>
    <w:basedOn w:val="a0"/>
    <w:link w:val="a6"/>
    <w:uiPriority w:val="99"/>
    <w:rsid w:val="00CB494F"/>
  </w:style>
  <w:style w:type="character" w:styleId="a8">
    <w:name w:val="Subtle Reference"/>
    <w:basedOn w:val="a0"/>
    <w:uiPriority w:val="31"/>
    <w:qFormat/>
    <w:rsid w:val="00CB494F"/>
    <w:rPr>
      <w:smallCaps/>
      <w:color w:val="C0504D" w:themeColor="accent2"/>
      <w:u w:val="single"/>
    </w:rPr>
  </w:style>
  <w:style w:type="paragraph" w:styleId="a9">
    <w:name w:val="No Spacing"/>
    <w:uiPriority w:val="1"/>
    <w:qFormat/>
    <w:rsid w:val="00C9539D"/>
  </w:style>
  <w:style w:type="character" w:styleId="aa">
    <w:name w:val="Strong"/>
    <w:basedOn w:val="a0"/>
    <w:uiPriority w:val="22"/>
    <w:qFormat/>
    <w:rsid w:val="00C9539D"/>
    <w:rPr>
      <w:b/>
      <w:bCs/>
    </w:rPr>
  </w:style>
  <w:style w:type="paragraph" w:styleId="ab">
    <w:name w:val="List Paragraph"/>
    <w:basedOn w:val="a"/>
    <w:uiPriority w:val="34"/>
    <w:qFormat/>
    <w:rsid w:val="00C9539D"/>
    <w:pPr>
      <w:ind w:left="720"/>
      <w:contextualSpacing/>
    </w:pPr>
  </w:style>
  <w:style w:type="paragraph" w:styleId="ac">
    <w:name w:val="Balloon Text"/>
    <w:basedOn w:val="a"/>
    <w:link w:val="ad"/>
    <w:uiPriority w:val="99"/>
    <w:semiHidden/>
    <w:unhideWhenUsed/>
    <w:rsid w:val="00035BC1"/>
    <w:rPr>
      <w:rFonts w:ascii="Tahoma" w:hAnsi="Tahoma" w:cs="Tahoma"/>
      <w:sz w:val="16"/>
      <w:szCs w:val="16"/>
    </w:rPr>
  </w:style>
  <w:style w:type="character" w:customStyle="1" w:styleId="ad">
    <w:name w:val="Текст выноски Знак"/>
    <w:basedOn w:val="a0"/>
    <w:link w:val="ac"/>
    <w:uiPriority w:val="99"/>
    <w:semiHidden/>
    <w:rsid w:val="0003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2301-EF63-4FBA-83D3-0EE5C6CE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7426</Words>
  <Characters>42331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01</cp:lastModifiedBy>
  <cp:revision>3</cp:revision>
  <dcterms:created xsi:type="dcterms:W3CDTF">2025-11-17T06:09:00Z</dcterms:created>
  <dcterms:modified xsi:type="dcterms:W3CDTF">2025-11-17T06:43:00Z</dcterms:modified>
</cp:coreProperties>
</file>