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A3" w:rsidRDefault="00E52DA3" w:rsidP="00E52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52DA3" w:rsidRDefault="00E52DA3" w:rsidP="00E52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проекту внесения изменений в Правила землепользования и застройки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</w:p>
    <w:p w:rsidR="00E52DA3" w:rsidRDefault="00E52DA3" w:rsidP="00E52D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 сентября  2025 г. </w:t>
      </w:r>
    </w:p>
    <w:p w:rsidR="00E52DA3" w:rsidRDefault="00E52DA3" w:rsidP="00E52D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2DA3" w:rsidRDefault="00E52DA3" w:rsidP="00E52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Основание подготовки заключения: </w:t>
      </w:r>
    </w:p>
    <w:p w:rsidR="00E52DA3" w:rsidRDefault="00E52DA3" w:rsidP="00E52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Протокол </w:t>
      </w:r>
      <w:r w:rsidR="0084516E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проекту внесения изменений в Правила землепользования и застройки сельского поселения Обшаровка муниципального района Приволжский Самарской области № </w:t>
      </w:r>
      <w:r w:rsidR="0084516E" w:rsidRPr="008451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19.09.2025 г.</w:t>
      </w:r>
    </w:p>
    <w:p w:rsidR="00E52DA3" w:rsidRDefault="00E52DA3" w:rsidP="00E52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Вопрос, вынесенный на рассмотрение Комиссии по проекту внесения изменений в Правила землепользования и застройки сельского поселения Обшаровка муниципального района Приволжский Самарской области (далее также – Комиссия):</w:t>
      </w:r>
    </w:p>
    <w:p w:rsidR="0084516E" w:rsidRPr="0084516E" w:rsidRDefault="0084516E" w:rsidP="0084516E">
      <w:pPr>
        <w:ind w:right="-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52DA3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E52DA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E5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часть </w:t>
      </w:r>
      <w:r w:rsidR="00E52DA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E52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(градостроительные регламенты), а именно</w:t>
      </w:r>
      <w:r>
        <w:rPr>
          <w:shd w:val="clear" w:color="auto" w:fill="FFFFFF"/>
        </w:rPr>
        <w:t>:</w:t>
      </w:r>
    </w:p>
    <w:p w:rsidR="0084516E" w:rsidRPr="0084516E" w:rsidRDefault="0084516E" w:rsidP="0084516E">
      <w:pPr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6E">
        <w:rPr>
          <w:rFonts w:ascii="Times New Roman" w:hAnsi="Times New Roman" w:cs="Times New Roman"/>
          <w:sz w:val="28"/>
          <w:szCs w:val="28"/>
        </w:rPr>
        <w:t>Дополнить таблицу 6 «</w:t>
      </w:r>
      <w:bookmarkStart w:id="0" w:name="_Toc112321549"/>
      <w:r w:rsidRPr="0084516E">
        <w:rPr>
          <w:rFonts w:ascii="Times New Roman" w:hAnsi="Times New Roman" w:cs="Times New Roman"/>
          <w:sz w:val="28"/>
          <w:szCs w:val="28"/>
        </w:rPr>
        <w:t>Многофункциональная общественно-деловая зона (ОД)</w:t>
      </w:r>
      <w:bookmarkEnd w:id="0"/>
      <w:r w:rsidRPr="008451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516E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</w:t>
      </w:r>
      <w:r w:rsidRPr="0084516E">
        <w:rPr>
          <w:rFonts w:ascii="Times New Roman" w:hAnsi="Times New Roman" w:cs="Times New Roman"/>
          <w:b/>
          <w:sz w:val="28"/>
          <w:szCs w:val="28"/>
        </w:rPr>
        <w:t>»</w:t>
      </w:r>
      <w:r w:rsidRPr="0084516E">
        <w:rPr>
          <w:rFonts w:ascii="Times New Roman" w:hAnsi="Times New Roman" w:cs="Times New Roman"/>
          <w:sz w:val="28"/>
          <w:szCs w:val="28"/>
        </w:rPr>
        <w:t xml:space="preserve"> статьи 19 «Градостроительные регламенты» главы 9 «</w:t>
      </w:r>
      <w:r w:rsidRPr="0084516E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 в части установления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 w:rsidRPr="0084516E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Pr="008451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516E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84516E" w:rsidRPr="0084516E" w:rsidRDefault="0084516E" w:rsidP="0084516E">
      <w:pPr>
        <w:spacing w:line="312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-1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84516E" w:rsidRPr="0084516E" w:rsidTr="00D058B6">
        <w:trPr>
          <w:trHeight w:val="20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 отдельно стоящих зданий - 3</w:t>
            </w:r>
          </w:p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до строений и сооружений</w:t>
            </w: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DA3" w:rsidRDefault="00E52DA3" w:rsidP="00E52DA3">
      <w:pPr>
        <w:snapToGrid w:val="0"/>
        <w:ind w:firstLine="567"/>
        <w:jc w:val="both"/>
        <w:rPr>
          <w:szCs w:val="28"/>
        </w:rPr>
      </w:pPr>
    </w:p>
    <w:p w:rsidR="00E52DA3" w:rsidRDefault="00E52DA3" w:rsidP="00E52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 результатам рассмотрения, вопроса, указанного в пункте 2 настоящего заключения вопроса, Комиссия решила: </w:t>
      </w:r>
    </w:p>
    <w:p w:rsidR="0084516E" w:rsidRPr="0084516E" w:rsidRDefault="00E52DA3" w:rsidP="008451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ринять внесение изменений в ПЗЗ поселения в части</w:t>
      </w:r>
      <w:r w:rsidR="0084516E">
        <w:rPr>
          <w:rFonts w:ascii="Times New Roman" w:hAnsi="Times New Roman" w:cs="Times New Roman"/>
          <w:sz w:val="28"/>
          <w:szCs w:val="28"/>
        </w:rPr>
        <w:t xml:space="preserve"> </w:t>
      </w:r>
      <w:r w:rsidR="0084516E" w:rsidRPr="008451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84516E" w:rsidRPr="00845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(градостроительные регламенты)</w:t>
      </w:r>
      <w:r w:rsidR="0084516E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</w:t>
      </w:r>
      <w:r w:rsidR="0084516E" w:rsidRPr="0084516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4516E" w:rsidRPr="0084516E" w:rsidRDefault="0084516E" w:rsidP="0084516E">
      <w:pPr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6E">
        <w:rPr>
          <w:rFonts w:ascii="Times New Roman" w:hAnsi="Times New Roman" w:cs="Times New Roman"/>
          <w:sz w:val="28"/>
          <w:szCs w:val="28"/>
        </w:rPr>
        <w:t xml:space="preserve">Дополнить таблицу 6 «Многофункциональная общественно-деловая зона (ОД). </w:t>
      </w:r>
      <w:proofErr w:type="gramStart"/>
      <w:r w:rsidRPr="0084516E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</w:t>
      </w:r>
      <w:r w:rsidRPr="0084516E">
        <w:rPr>
          <w:rFonts w:ascii="Times New Roman" w:hAnsi="Times New Roman" w:cs="Times New Roman"/>
          <w:b/>
          <w:sz w:val="28"/>
          <w:szCs w:val="28"/>
        </w:rPr>
        <w:t>»</w:t>
      </w:r>
      <w:r w:rsidRPr="0084516E">
        <w:rPr>
          <w:rFonts w:ascii="Times New Roman" w:hAnsi="Times New Roman" w:cs="Times New Roman"/>
          <w:sz w:val="28"/>
          <w:szCs w:val="28"/>
        </w:rPr>
        <w:t xml:space="preserve"> статьи 19 «Градостроительные регламенты» главы 9 «</w:t>
      </w:r>
      <w:r w:rsidRPr="0084516E">
        <w:rPr>
          <w:rFonts w:ascii="Times New Roman" w:hAnsi="Times New Roman" w:cs="Times New Roman"/>
          <w:bCs/>
          <w:sz w:val="28"/>
          <w:szCs w:val="28"/>
        </w:rPr>
        <w:t xml:space="preserve">Градостроительные регламенты в части установления видов разрешенного использования земельных участков </w:t>
      </w:r>
      <w:r w:rsidRPr="0084516E">
        <w:rPr>
          <w:rFonts w:ascii="Times New Roman" w:hAnsi="Times New Roman" w:cs="Times New Roman"/>
          <w:bCs/>
          <w:sz w:val="28"/>
          <w:szCs w:val="28"/>
        </w:rPr>
        <w:lastRenderedPageBreak/>
        <w:t>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 w:rsidRPr="0084516E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Pr="008451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516E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84516E" w:rsidRPr="0084516E" w:rsidRDefault="0084516E" w:rsidP="0084516E">
      <w:pPr>
        <w:spacing w:line="312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-1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84516E" w:rsidRPr="0084516E" w:rsidTr="00D058B6">
        <w:trPr>
          <w:trHeight w:val="20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 отдельно стоящих зданий - 3</w:t>
            </w:r>
          </w:p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до строений и сооружений</w:t>
            </w: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DA3" w:rsidRDefault="00E52DA3" w:rsidP="00E52DA3">
      <w:pPr>
        <w:snapToGrid w:val="0"/>
        <w:ind w:firstLine="567"/>
        <w:jc w:val="both"/>
        <w:rPr>
          <w:szCs w:val="28"/>
        </w:rPr>
      </w:pPr>
    </w:p>
    <w:p w:rsidR="00E52DA3" w:rsidRDefault="00E52DA3" w:rsidP="007847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Направить Министерству  градостроительной политики Самарской области </w:t>
      </w:r>
      <w:r w:rsidRPr="00040A5A">
        <w:rPr>
          <w:rFonts w:ascii="Times New Roman" w:hAnsi="Times New Roman" w:cs="Times New Roman"/>
          <w:sz w:val="28"/>
          <w:szCs w:val="28"/>
        </w:rPr>
        <w:t>настоящее заключение Комиссии о принятии</w:t>
      </w:r>
      <w:r w:rsidR="007847EB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040A5A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7847EB">
        <w:rPr>
          <w:rFonts w:ascii="Times New Roman" w:hAnsi="Times New Roman" w:cs="Times New Roman"/>
          <w:sz w:val="28"/>
          <w:szCs w:val="28"/>
        </w:rPr>
        <w:t xml:space="preserve">и </w:t>
      </w:r>
      <w:r w:rsidRPr="00040A5A">
        <w:rPr>
          <w:rFonts w:ascii="Times New Roman" w:hAnsi="Times New Roman" w:cs="Times New Roman"/>
          <w:sz w:val="28"/>
          <w:szCs w:val="28"/>
        </w:rPr>
        <w:t>изменений в ПЗЗ поселения.</w:t>
      </w:r>
    </w:p>
    <w:p w:rsidR="00E52DA3" w:rsidRDefault="00E52DA3" w:rsidP="00E52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Рекомендовать </w:t>
      </w:r>
      <w:r w:rsidR="007847EB">
        <w:rPr>
          <w:rFonts w:ascii="Times New Roman" w:hAnsi="Times New Roman" w:cs="Times New Roman"/>
          <w:sz w:val="28"/>
          <w:szCs w:val="28"/>
        </w:rPr>
        <w:t>Министерству градостроительной политики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7EB"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 внесение из</w:t>
      </w:r>
      <w:r w:rsidR="0084516E">
        <w:rPr>
          <w:rFonts w:ascii="Times New Roman" w:hAnsi="Times New Roman" w:cs="Times New Roman"/>
          <w:sz w:val="28"/>
          <w:szCs w:val="28"/>
        </w:rPr>
        <w:t xml:space="preserve">менений в ПЗЗ поселения в части </w:t>
      </w:r>
    </w:p>
    <w:p w:rsidR="0084516E" w:rsidRPr="0084516E" w:rsidRDefault="0084516E" w:rsidP="0084516E">
      <w:pPr>
        <w:ind w:right="-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1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845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(градостроительные регламенты):</w:t>
      </w:r>
    </w:p>
    <w:p w:rsidR="0084516E" w:rsidRPr="0084516E" w:rsidRDefault="0084516E" w:rsidP="0084516E">
      <w:pPr>
        <w:ind w:right="-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16E">
        <w:rPr>
          <w:rFonts w:ascii="Times New Roman" w:hAnsi="Times New Roman" w:cs="Times New Roman"/>
          <w:sz w:val="28"/>
          <w:szCs w:val="28"/>
        </w:rPr>
        <w:t xml:space="preserve">Дополнить таблицу 6 «Многофункциональная общественно-деловая зона (ОД). </w:t>
      </w:r>
      <w:proofErr w:type="gramStart"/>
      <w:r w:rsidRPr="0084516E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</w:t>
      </w:r>
      <w:r w:rsidRPr="0084516E">
        <w:rPr>
          <w:rFonts w:ascii="Times New Roman" w:hAnsi="Times New Roman" w:cs="Times New Roman"/>
          <w:b/>
          <w:sz w:val="28"/>
          <w:szCs w:val="28"/>
        </w:rPr>
        <w:t>»</w:t>
      </w:r>
      <w:r w:rsidRPr="0084516E">
        <w:rPr>
          <w:rFonts w:ascii="Times New Roman" w:hAnsi="Times New Roman" w:cs="Times New Roman"/>
          <w:sz w:val="28"/>
          <w:szCs w:val="28"/>
        </w:rPr>
        <w:t xml:space="preserve"> статьи 19 «Градостроительные регламенты» главы 9 «</w:t>
      </w:r>
      <w:r w:rsidRPr="0084516E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 в части установления видов разрешенного использования земельных участков и объектов капитального строительства, предельных размеров земельных участков и предельных параметрах разрешенного строительства, реконструкции объектов капитального строительства</w:t>
      </w:r>
      <w:r w:rsidRPr="0084516E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Pr="008451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516E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строкой следующего содержания:</w:t>
      </w:r>
      <w:proofErr w:type="gramEnd"/>
    </w:p>
    <w:p w:rsidR="0084516E" w:rsidRPr="0084516E" w:rsidRDefault="0084516E" w:rsidP="0084516E">
      <w:pPr>
        <w:spacing w:line="312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-1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6"/>
        <w:gridCol w:w="991"/>
        <w:gridCol w:w="1133"/>
        <w:gridCol w:w="1141"/>
        <w:gridCol w:w="1557"/>
        <w:gridCol w:w="1271"/>
        <w:gridCol w:w="1276"/>
        <w:gridCol w:w="1559"/>
        <w:gridCol w:w="1417"/>
        <w:gridCol w:w="1276"/>
        <w:gridCol w:w="858"/>
      </w:tblGrid>
      <w:tr w:rsidR="0084516E" w:rsidRPr="0084516E" w:rsidTr="00D058B6">
        <w:trPr>
          <w:trHeight w:val="20"/>
        </w:trPr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 отдельно стоящих зданий - 3</w:t>
            </w:r>
          </w:p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до строений и сооружений</w:t>
            </w: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- 1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sz w:val="28"/>
                <w:szCs w:val="28"/>
              </w:rPr>
              <w:t>3 / 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5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516E" w:rsidRPr="0084516E" w:rsidRDefault="0084516E" w:rsidP="00D05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DA3" w:rsidRDefault="00E52DA3" w:rsidP="00E52DA3">
      <w:pPr>
        <w:snapToGrid w:val="0"/>
        <w:ind w:firstLine="567"/>
        <w:jc w:val="both"/>
        <w:rPr>
          <w:szCs w:val="28"/>
        </w:rPr>
      </w:pPr>
    </w:p>
    <w:p w:rsidR="00E52DA3" w:rsidRDefault="00E52DA3" w:rsidP="00E52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342" w:rsidRDefault="00E52DA3" w:rsidP="00E52DA3"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А.В. Власенко</w:t>
      </w:r>
    </w:p>
    <w:sectPr w:rsidR="00C96342" w:rsidSect="00C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A3"/>
    <w:rsid w:val="003F569F"/>
    <w:rsid w:val="005F6144"/>
    <w:rsid w:val="007847EB"/>
    <w:rsid w:val="0084516E"/>
    <w:rsid w:val="00B270CE"/>
    <w:rsid w:val="00B510A6"/>
    <w:rsid w:val="00C96342"/>
    <w:rsid w:val="00D8137B"/>
    <w:rsid w:val="00DA2A75"/>
    <w:rsid w:val="00E52DA3"/>
    <w:rsid w:val="00FA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A3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cp:lastPrinted>2025-09-19T07:59:00Z</cp:lastPrinted>
  <dcterms:created xsi:type="dcterms:W3CDTF">2025-09-19T07:17:00Z</dcterms:created>
  <dcterms:modified xsi:type="dcterms:W3CDTF">2025-09-19T08:01:00Z</dcterms:modified>
</cp:coreProperties>
</file>