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79" w:rsidRDefault="00B77479" w:rsidP="00B77479">
      <w:pPr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bookmarkStart w:id="0" w:name="_GoBack"/>
      <w:bookmarkEnd w:id="0"/>
    </w:p>
    <w:p w:rsidR="00B77479" w:rsidRDefault="00B77479" w:rsidP="00B77479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</w:t>
      </w:r>
    </w:p>
    <w:p w:rsidR="00B77479" w:rsidRDefault="00B77479" w:rsidP="00B77479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СЕЛЬСКОГО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bCs/>
          <w:noProof/>
          <w:sz w:val="28"/>
          <w:szCs w:val="28"/>
        </w:rPr>
        <w:t>ОБШАРОВКА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77479" w:rsidRDefault="00B77479" w:rsidP="00B77479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ПРИВОЛЖ</w:t>
      </w:r>
      <w:r>
        <w:rPr>
          <w:rFonts w:ascii="Times New Roman" w:hAnsi="Times New Roman"/>
          <w:b/>
          <w:bCs/>
          <w:noProof/>
          <w:sz w:val="28"/>
          <w:szCs w:val="28"/>
        </w:rPr>
        <w:t>СКИЙ</w:t>
      </w:r>
      <w:proofErr w:type="gramEnd"/>
    </w:p>
    <w:p w:rsidR="00B77479" w:rsidRDefault="00B77479" w:rsidP="00B77479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 ТРЕТЬЕГО СОЗЫВА</w:t>
      </w:r>
    </w:p>
    <w:p w:rsidR="00B77479" w:rsidRDefault="00B77479" w:rsidP="00B77479">
      <w:pPr>
        <w:rPr>
          <w:rFonts w:ascii="Times New Roman" w:hAnsi="Times New Roman"/>
          <w:b/>
          <w:sz w:val="28"/>
          <w:szCs w:val="28"/>
        </w:rPr>
      </w:pPr>
    </w:p>
    <w:p w:rsidR="00B77479" w:rsidRDefault="00B77479" w:rsidP="00B7747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49/15</w:t>
      </w:r>
    </w:p>
    <w:p w:rsidR="00B77479" w:rsidRDefault="00B77479" w:rsidP="00B77479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22.06.2016 г.</w:t>
      </w:r>
    </w:p>
    <w:p w:rsidR="00B77479" w:rsidRDefault="00B77479" w:rsidP="00B77479"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B77479" w:rsidRDefault="00B77479" w:rsidP="00B77479">
      <w:pPr>
        <w:jc w:val="both"/>
        <w:rPr>
          <w:rFonts w:ascii="Times New Roman" w:hAnsi="Times New Roman"/>
          <w:sz w:val="28"/>
          <w:szCs w:val="28"/>
        </w:rPr>
      </w:pPr>
    </w:p>
    <w:p w:rsidR="00B77479" w:rsidRDefault="00B77479" w:rsidP="00B77479">
      <w:pPr>
        <w:pStyle w:val="a5"/>
        <w:keepNext w:val="0"/>
        <w:rPr>
          <w:rFonts w:ascii="Times New Roman" w:eastAsia="MS Mincho" w:hAnsi="Times New Roman" w:cs="Times New Roman"/>
          <w:kern w:val="0"/>
          <w:szCs w:val="28"/>
        </w:rPr>
      </w:pPr>
      <w:r>
        <w:rPr>
          <w:rFonts w:ascii="Times New Roman" w:hAnsi="Times New Roman"/>
          <w:szCs w:val="28"/>
        </w:rPr>
        <w:t xml:space="preserve">О внесении изменений в Правила землепользования и застройки </w:t>
      </w:r>
      <w:r>
        <w:rPr>
          <w:rFonts w:ascii="Times New Roman" w:hAnsi="Times New Roman"/>
          <w:noProof/>
          <w:szCs w:val="28"/>
        </w:rPr>
        <w:t>сельского</w:t>
      </w:r>
      <w:r>
        <w:rPr>
          <w:rFonts w:ascii="Times New Roman" w:hAnsi="Times New Roman"/>
          <w:szCs w:val="28"/>
        </w:rPr>
        <w:t xml:space="preserve"> поселения </w:t>
      </w:r>
      <w:r>
        <w:rPr>
          <w:rFonts w:ascii="Times New Roman" w:hAnsi="Times New Roman"/>
          <w:noProof/>
          <w:szCs w:val="28"/>
          <w:lang w:eastAsia="ar-SA"/>
        </w:rPr>
        <w:t>Обшаровка</w:t>
      </w:r>
      <w:r>
        <w:rPr>
          <w:rFonts w:ascii="Times New Roman" w:hAnsi="Times New Roman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noProof/>
          <w:szCs w:val="28"/>
          <w:lang w:eastAsia="ar-SA"/>
        </w:rPr>
        <w:t xml:space="preserve">Приволжский </w:t>
      </w:r>
      <w:r>
        <w:rPr>
          <w:rFonts w:ascii="Times New Roman" w:hAnsi="Times New Roman"/>
          <w:szCs w:val="28"/>
        </w:rPr>
        <w:t xml:space="preserve">Самарской области, утвержденные решением Собрания представителей </w:t>
      </w:r>
      <w:r>
        <w:rPr>
          <w:rFonts w:ascii="Times New Roman" w:hAnsi="Times New Roman"/>
          <w:noProof/>
          <w:szCs w:val="28"/>
        </w:rPr>
        <w:t>сельского</w:t>
      </w:r>
      <w:r>
        <w:rPr>
          <w:rFonts w:ascii="Times New Roman" w:hAnsi="Times New Roman"/>
          <w:szCs w:val="28"/>
        </w:rPr>
        <w:t xml:space="preserve"> поселения </w:t>
      </w:r>
      <w:r>
        <w:rPr>
          <w:rFonts w:ascii="Times New Roman" w:hAnsi="Times New Roman"/>
          <w:noProof/>
          <w:szCs w:val="28"/>
          <w:lang w:eastAsia="ar-SA"/>
        </w:rPr>
        <w:t>Обшаровка</w:t>
      </w:r>
      <w:r>
        <w:rPr>
          <w:rFonts w:ascii="Times New Roman" w:hAnsi="Times New Roman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noProof/>
          <w:szCs w:val="28"/>
          <w:lang w:eastAsia="ar-SA"/>
        </w:rPr>
        <w:t xml:space="preserve">Приволжский </w:t>
      </w:r>
      <w:r>
        <w:rPr>
          <w:rFonts w:ascii="Times New Roman" w:hAnsi="Times New Roman"/>
          <w:szCs w:val="28"/>
        </w:rPr>
        <w:t>Самарской области</w:t>
      </w:r>
      <w:r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eastAsia="MS Mincho" w:hAnsi="Times New Roman" w:cs="Times New Roman"/>
          <w:kern w:val="0"/>
          <w:szCs w:val="28"/>
        </w:rPr>
        <w:t>от 30.12.2013 № 145/42</w:t>
      </w:r>
    </w:p>
    <w:p w:rsidR="00B77479" w:rsidRDefault="00B77479" w:rsidP="00B77479">
      <w:pPr>
        <w:jc w:val="both"/>
        <w:rPr>
          <w:rFonts w:ascii="Times New Roman" w:hAnsi="Times New Roman"/>
          <w:sz w:val="28"/>
          <w:szCs w:val="28"/>
        </w:rPr>
      </w:pPr>
    </w:p>
    <w:p w:rsidR="00B77479" w:rsidRDefault="00B77479" w:rsidP="00B7747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        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  <w:lang w:eastAsia="ar-SA"/>
        </w:rPr>
        <w:t>Обшаровка</w:t>
      </w:r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Приволжский </w:t>
      </w:r>
      <w:r>
        <w:rPr>
          <w:rFonts w:ascii="Times New Roman" w:hAnsi="Times New Roman"/>
          <w:sz w:val="28"/>
          <w:szCs w:val="28"/>
        </w:rPr>
        <w:t xml:space="preserve">Самарской области </w:t>
      </w:r>
      <w:r w:rsidRPr="00E75EF2">
        <w:rPr>
          <w:rFonts w:ascii="Times New Roman" w:hAnsi="Times New Roman"/>
          <w:sz w:val="28"/>
          <w:szCs w:val="28"/>
        </w:rPr>
        <w:t>от 20.06.2016</w:t>
      </w:r>
      <w:r>
        <w:rPr>
          <w:rFonts w:ascii="Times New Roman" w:hAnsi="Times New Roman"/>
          <w:sz w:val="28"/>
          <w:szCs w:val="28"/>
        </w:rPr>
        <w:t>, Собрание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представителей </w:t>
      </w:r>
      <w:r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  <w:lang w:eastAsia="ar-SA"/>
        </w:rPr>
        <w:t>Обшаровка</w:t>
      </w:r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Приволжский </w:t>
      </w:r>
      <w:r>
        <w:rPr>
          <w:rFonts w:ascii="Times New Roman" w:hAnsi="Times New Roman"/>
          <w:sz w:val="28"/>
          <w:szCs w:val="28"/>
        </w:rPr>
        <w:t>Самарской области решило:</w:t>
      </w:r>
    </w:p>
    <w:p w:rsidR="00B77479" w:rsidRDefault="00B77479" w:rsidP="00B77479">
      <w:pPr>
        <w:ind w:firstLine="70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следующие изменения в Правила землепользования и застройки </w:t>
      </w:r>
      <w:r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  <w:lang w:eastAsia="ar-SA"/>
        </w:rPr>
        <w:t>Обшаровка</w:t>
      </w:r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Приволжский </w:t>
      </w:r>
      <w:r>
        <w:rPr>
          <w:rFonts w:ascii="Times New Roman" w:hAnsi="Times New Roman"/>
          <w:sz w:val="28"/>
          <w:szCs w:val="28"/>
        </w:rPr>
        <w:t xml:space="preserve">Самарской области, утвержденные решением Собрания представителей </w:t>
      </w:r>
      <w:r>
        <w:rPr>
          <w:rFonts w:ascii="Times New Roman" w:hAnsi="Times New Roman"/>
          <w:noProof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noProof/>
          <w:sz w:val="28"/>
          <w:szCs w:val="28"/>
          <w:lang w:eastAsia="ar-SA"/>
        </w:rPr>
        <w:t>Обшаровка</w:t>
      </w:r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  <w:lang w:eastAsia="ar-SA"/>
        </w:rPr>
        <w:t xml:space="preserve">Приволжский </w:t>
      </w:r>
      <w:r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30.12.2013 № 145/42, опубликованные в газете «Приволжский вестник» №6(9739) от 29.01.2014г.</w:t>
      </w:r>
      <w:r>
        <w:rPr>
          <w:rFonts w:ascii="Times New Roman" w:hAnsi="Times New Roman"/>
          <w:bCs/>
          <w:sz w:val="28"/>
          <w:szCs w:val="28"/>
        </w:rPr>
        <w:t xml:space="preserve"> (далее также - Правила):</w:t>
      </w:r>
      <w:proofErr w:type="gramEnd"/>
    </w:p>
    <w:p w:rsidR="00B77479" w:rsidRDefault="00B77479" w:rsidP="00B77479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«Ж1Зона застройки индивидуальными жилыми домами» ст. 53 изложить в следующей редакции:</w:t>
      </w:r>
    </w:p>
    <w:p w:rsidR="00B77479" w:rsidRDefault="00B77479" w:rsidP="00B77479">
      <w:pPr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«Ж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ab/>
        <w:t xml:space="preserve">Зона застройки индивидуальными жилыми домами </w:t>
      </w:r>
    </w:p>
    <w:p w:rsidR="00B77479" w:rsidRDefault="00B77479" w:rsidP="00B77479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Зона Ж</w:t>
      </w:r>
      <w:proofErr w:type="gramStart"/>
      <w:r>
        <w:rPr>
          <w:rFonts w:ascii="Times New Roman" w:hAnsi="Times New Roman"/>
          <w:sz w:val="28"/>
        </w:rPr>
        <w:t>1</w:t>
      </w:r>
      <w:proofErr w:type="gramEnd"/>
      <w:r>
        <w:rPr>
          <w:rFonts w:ascii="Times New Roman" w:hAnsi="Times New Roman"/>
          <w:sz w:val="28"/>
        </w:rPr>
        <w:t xml:space="preserve"> выделена для обеспечения правовых условий формирования жилой застройки из индивидуальных и блокированных жилых домов, с минимально разрешенным набором услуг местного значения, размещения необходимых объектов инженерной и транспортной инфраструктуры.</w:t>
      </w:r>
    </w:p>
    <w:p w:rsidR="00B77479" w:rsidRDefault="00B77479" w:rsidP="00B77479">
      <w:pPr>
        <w:pStyle w:val="a6"/>
        <w:spacing w:before="0" w:after="0"/>
        <w:ind w:left="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виды разрешенного использования:</w:t>
      </w:r>
    </w:p>
    <w:p w:rsidR="00B77479" w:rsidRDefault="00B77479" w:rsidP="00B77479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жилые дома;</w:t>
      </w:r>
    </w:p>
    <w:p w:rsidR="00B77479" w:rsidRDefault="00B77479" w:rsidP="00B77479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блокированные жилые дома;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приквартирные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участки;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ведения личного подсобного хозяйства;</w:t>
      </w:r>
    </w:p>
    <w:p w:rsidR="00B77479" w:rsidRDefault="00B77479" w:rsidP="00B77479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сады,  центры развития ребенка, иные объекты дошкольного образования;</w:t>
      </w:r>
    </w:p>
    <w:p w:rsidR="00B77479" w:rsidRDefault="00B77479" w:rsidP="00B77479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начального общего, основного общего, среднего (полного) общего образования;</w:t>
      </w:r>
    </w:p>
    <w:p w:rsidR="00B77479" w:rsidRDefault="00B77479" w:rsidP="00B77479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дополнительного образования (музыкальные, художественные, хореографические, спортивные школы и студии и т.п.);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связи (почтовые отделения, телефонные и телеграфные станции и т.п.);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магазины, иные объекты розничной торговли; 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бытового обслуживания (бани, сауны, приёмные пункты прачечных и химчисток, парикмахерские и т.п.);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общественного питания (рестораны, бары, кафе, закусочные и т.п.);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аптечные организации;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бульвары, аллеи, скверы.</w:t>
      </w:r>
    </w:p>
    <w:p w:rsidR="00B77479" w:rsidRDefault="00B77479" w:rsidP="00B77479">
      <w:pPr>
        <w:pStyle w:val="a6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Вспомогательные виды разрешенного использования: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сады, огороды, палисадники;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оранжереи;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надворные постройки (сараи, бани, туалеты и т.п.);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постройки для содержания домашних животных, скота и птицы; 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хозяйственные площадки</w:t>
      </w:r>
    </w:p>
    <w:p w:rsidR="00B77479" w:rsidRDefault="00B77479" w:rsidP="00B7747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резервуары для хранения воды; 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скважины для забора воды, колодцы;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площадки;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площадки для отдыха и спортивных занятий;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гаражи и открытые стоянки легкового автотранспорта;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площадки для мусоросборников;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объекты, предназначенные для обеспечения пожарной безопасности (средства пожаротушения, гидранты, резервуары, противопожарные водоёмы).</w:t>
      </w:r>
    </w:p>
    <w:p w:rsidR="00B77479" w:rsidRDefault="00B77479" w:rsidP="00B77479">
      <w:pPr>
        <w:pStyle w:val="a6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Условно разрешенные виды использования: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офисные здания;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пожарные депо;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объекты по управлению, содержанию и ремонту жилых помещений, предоставлению коммунальных услуг, аварийно-диспетчерские службы; </w:t>
      </w:r>
    </w:p>
    <w:p w:rsidR="00B77479" w:rsidRDefault="00B77479" w:rsidP="00B77479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объекты здравоохранения по оказанию скорой медицинской помощи;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кредитные организации;</w:t>
      </w:r>
    </w:p>
    <w:p w:rsidR="00B77479" w:rsidRDefault="00B77479" w:rsidP="00B77479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архивы;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центры;</w:t>
      </w:r>
    </w:p>
    <w:p w:rsidR="00B77479" w:rsidRDefault="00B77479" w:rsidP="00B77479">
      <w:pPr>
        <w:tabs>
          <w:tab w:val="left" w:pos="993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интернет-кафе;</w:t>
      </w:r>
    </w:p>
    <w:p w:rsidR="00B77479" w:rsidRDefault="00B77479" w:rsidP="00B77479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здравоохранения по оказанию первичной медико-санитарной помощи;</w:t>
      </w:r>
    </w:p>
    <w:p w:rsidR="0074707E" w:rsidRDefault="00B77479">
      <w:r>
        <w:rPr>
          <w:noProof/>
        </w:rPr>
        <w:lastRenderedPageBreak/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1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707E" w:rsidSect="0074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479"/>
    <w:rsid w:val="00240373"/>
    <w:rsid w:val="0074707E"/>
    <w:rsid w:val="00B77479"/>
    <w:rsid w:val="00E7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7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7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стиль Знак"/>
    <w:link w:val="a4"/>
    <w:locked/>
    <w:rsid w:val="00B77479"/>
    <w:rPr>
      <w:rFonts w:ascii="Arial" w:eastAsia="Times New Roman" w:hAnsi="Arial" w:cs="Arial"/>
      <w:sz w:val="24"/>
      <w:szCs w:val="28"/>
    </w:rPr>
  </w:style>
  <w:style w:type="paragraph" w:customStyle="1" w:styleId="a4">
    <w:name w:val="Основной стиль"/>
    <w:basedOn w:val="a"/>
    <w:link w:val="a3"/>
    <w:rsid w:val="00B77479"/>
    <w:pPr>
      <w:ind w:firstLine="680"/>
      <w:jc w:val="both"/>
    </w:pPr>
    <w:rPr>
      <w:rFonts w:ascii="Arial" w:eastAsia="Times New Roman" w:hAnsi="Arial" w:cs="Arial"/>
      <w:szCs w:val="28"/>
      <w:lang w:eastAsia="en-US"/>
    </w:rPr>
  </w:style>
  <w:style w:type="paragraph" w:customStyle="1" w:styleId="a5">
    <w:name w:val="Стиль части"/>
    <w:basedOn w:val="1"/>
    <w:rsid w:val="00B77479"/>
    <w:pPr>
      <w:keepLines w:val="0"/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Cs w:val="32"/>
    </w:rPr>
  </w:style>
  <w:style w:type="paragraph" w:customStyle="1" w:styleId="a6">
    <w:name w:val="Зоны"/>
    <w:basedOn w:val="a"/>
    <w:rsid w:val="00B77479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B77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4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479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2016-09-12T11:51:00Z</dcterms:created>
  <dcterms:modified xsi:type="dcterms:W3CDTF">2016-12-16T07:08:00Z</dcterms:modified>
</cp:coreProperties>
</file>