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66229E" w:rsidRPr="00E753F9" w14:paraId="2C1BA172" w14:textId="77777777" w:rsidTr="00FE7F7B">
        <w:trPr>
          <w:trHeight w:val="2686"/>
        </w:trPr>
        <w:tc>
          <w:tcPr>
            <w:tcW w:w="4196" w:type="dxa"/>
          </w:tcPr>
          <w:p w14:paraId="75603DA6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14:paraId="0829FBE0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4DB06983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14:paraId="03CC95B8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14:paraId="5A986020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14:paraId="22AC92E1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14:paraId="518B80C1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14:paraId="6FD73CBC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2F41E339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14:paraId="0DB6BCFB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14:paraId="367C904C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63B88667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3909129B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3B0D63C9" w14:textId="77777777" w:rsidR="0066229E" w:rsidRDefault="0066229E" w:rsidP="0066229E">
      <w:pPr>
        <w:rPr>
          <w:b/>
          <w:sz w:val="16"/>
          <w:szCs w:val="16"/>
        </w:rPr>
      </w:pPr>
    </w:p>
    <w:p w14:paraId="0BB9F9E7" w14:textId="77777777" w:rsidR="0066229E" w:rsidRPr="0054107D" w:rsidRDefault="0066229E" w:rsidP="0066229E">
      <w:pPr>
        <w:rPr>
          <w:b/>
          <w:sz w:val="16"/>
          <w:szCs w:val="16"/>
        </w:rPr>
      </w:pPr>
    </w:p>
    <w:p w14:paraId="78B4CB43" w14:textId="77777777" w:rsidR="0066229E" w:rsidRPr="0054107D" w:rsidRDefault="0066229E" w:rsidP="0066229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ПОСТАНОВЛЕНИЕ </w:t>
      </w:r>
      <w:r>
        <w:rPr>
          <w:b/>
          <w:sz w:val="28"/>
          <w:szCs w:val="28"/>
        </w:rPr>
        <w:t xml:space="preserve">ПРОЕКТ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1078C625" w:rsidR="0060606B" w:rsidRPr="00E90945" w:rsidRDefault="0060606B" w:rsidP="0060606B">
      <w:pPr>
        <w:jc w:val="center"/>
        <w:rPr>
          <w:b/>
          <w:bCs/>
        </w:rPr>
      </w:pPr>
      <w:r w:rsidRPr="00E90945">
        <w:rPr>
          <w:b/>
          <w:bCs/>
          <w:color w:val="000000" w:themeColor="text1"/>
        </w:rPr>
        <w:t>Об утверждении П</w:t>
      </w:r>
      <w:r w:rsidRPr="00E9094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E90945">
        <w:rPr>
          <w:b/>
          <w:bCs/>
          <w:color w:val="000000" w:themeColor="text1"/>
        </w:rPr>
        <w:t xml:space="preserve"> </w:t>
      </w:r>
      <w:r w:rsidR="00D04BAF" w:rsidRPr="00E90945">
        <w:rPr>
          <w:b/>
          <w:bCs/>
          <w:color w:val="000000" w:themeColor="text1"/>
        </w:rPr>
        <w:t xml:space="preserve">муниципального </w:t>
      </w:r>
      <w:proofErr w:type="gramStart"/>
      <w:r w:rsidR="007B3919" w:rsidRPr="00E90945">
        <w:rPr>
          <w:b/>
          <w:bCs/>
          <w:color w:val="000000" w:themeColor="text1"/>
        </w:rPr>
        <w:t>контроля за</w:t>
      </w:r>
      <w:proofErr w:type="gramEnd"/>
      <w:r w:rsidR="007B3919" w:rsidRPr="00E90945">
        <w:rPr>
          <w:b/>
          <w:bCs/>
          <w:color w:val="000000" w:themeColor="text1"/>
        </w:rPr>
        <w:t xml:space="preserve"> исполнением единой теплоснабжающей организацией</w:t>
      </w:r>
      <w:r w:rsidR="00E90945">
        <w:rPr>
          <w:b/>
          <w:bCs/>
          <w:color w:val="000000" w:themeColor="text1"/>
        </w:rPr>
        <w:t xml:space="preserve"> обязательств по строительству, </w:t>
      </w:r>
      <w:r w:rsidR="007B3919" w:rsidRPr="00E90945">
        <w:rPr>
          <w:b/>
          <w:bCs/>
          <w:color w:val="000000" w:themeColor="text1"/>
        </w:rPr>
        <w:t xml:space="preserve">реконструкции и (или) модернизации объектов теплоснабжения </w:t>
      </w:r>
      <w:r w:rsidR="00D04BAF" w:rsidRPr="00E90945">
        <w:rPr>
          <w:b/>
          <w:bCs/>
          <w:color w:val="000000" w:themeColor="text1"/>
        </w:rPr>
        <w:t xml:space="preserve">в </w:t>
      </w:r>
      <w:r w:rsidR="00E90945">
        <w:rPr>
          <w:b/>
          <w:bCs/>
          <w:color w:val="000000" w:themeColor="text1"/>
        </w:rPr>
        <w:t xml:space="preserve">сельском поселении </w:t>
      </w:r>
      <w:r w:rsidR="0066229E">
        <w:rPr>
          <w:b/>
          <w:bCs/>
          <w:color w:val="000000" w:themeColor="text1"/>
        </w:rPr>
        <w:t xml:space="preserve">Обшаровка </w:t>
      </w:r>
      <w:r w:rsidR="00E90945">
        <w:rPr>
          <w:b/>
          <w:bCs/>
          <w:color w:val="000000" w:themeColor="text1"/>
        </w:rPr>
        <w:t>муниципального района Приволжский Самарской области</w:t>
      </w:r>
      <w:r w:rsidR="00D04BAF" w:rsidRPr="00E90945">
        <w:rPr>
          <w:b/>
          <w:bCs/>
          <w:color w:val="000000" w:themeColor="text1"/>
        </w:rPr>
        <w:t xml:space="preserve"> </w:t>
      </w:r>
      <w:r w:rsidR="008B3C80" w:rsidRPr="00E90945">
        <w:rPr>
          <w:b/>
          <w:bCs/>
          <w:color w:val="000000" w:themeColor="text1"/>
        </w:rPr>
        <w:t>на</w:t>
      </w:r>
      <w:r w:rsidR="002235FA" w:rsidRPr="00E90945">
        <w:rPr>
          <w:b/>
          <w:bCs/>
          <w:color w:val="000000" w:themeColor="text1"/>
        </w:rPr>
        <w:t xml:space="preserve"> 2022 год</w:t>
      </w:r>
      <w:r w:rsidR="00DC1AF5" w:rsidRPr="00E90945">
        <w:rPr>
          <w:rStyle w:val="a7"/>
          <w:b/>
          <w:bCs/>
          <w:color w:val="000000" w:themeColor="text1"/>
        </w:rPr>
        <w:footnoteReference w:id="1"/>
      </w:r>
      <w:r w:rsidR="002235FA" w:rsidRPr="00E90945">
        <w:rPr>
          <w:b/>
          <w:bCs/>
          <w:color w:val="000000" w:themeColor="text1"/>
        </w:rPr>
        <w:t xml:space="preserve"> </w:t>
      </w:r>
    </w:p>
    <w:p w14:paraId="28A49BF1" w14:textId="77777777" w:rsidR="0060606B" w:rsidRPr="00E90945" w:rsidRDefault="0060606B" w:rsidP="0060606B">
      <w:pPr>
        <w:rPr>
          <w:color w:val="000000" w:themeColor="text1"/>
        </w:rPr>
      </w:pPr>
    </w:p>
    <w:p w14:paraId="4DFF244C" w14:textId="18236209" w:rsidR="0060606B" w:rsidRPr="00E90945" w:rsidRDefault="0060606B" w:rsidP="00E90945">
      <w:pPr>
        <w:ind w:firstLine="709"/>
        <w:jc w:val="both"/>
        <w:rPr>
          <w:color w:val="000000" w:themeColor="text1"/>
        </w:rPr>
      </w:pPr>
      <w:r w:rsidRPr="00E9094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90945">
        <w:rPr>
          <w:color w:val="000000" w:themeColor="text1"/>
          <w:shd w:val="clear" w:color="auto" w:fill="FFFFFF"/>
        </w:rPr>
        <w:t xml:space="preserve"> постан</w:t>
      </w:r>
      <w:bookmarkStart w:id="0" w:name="_GoBack"/>
      <w:bookmarkEnd w:id="0"/>
      <w:r w:rsidRPr="00E90945">
        <w:rPr>
          <w:color w:val="000000" w:themeColor="text1"/>
          <w:shd w:val="clear" w:color="auto" w:fill="FFFFFF"/>
        </w:rPr>
        <w:t>овлением Правительства Р</w:t>
      </w:r>
      <w:r w:rsidR="00471CB9" w:rsidRPr="00E90945">
        <w:rPr>
          <w:color w:val="000000" w:themeColor="text1"/>
          <w:shd w:val="clear" w:color="auto" w:fill="FFFFFF"/>
        </w:rPr>
        <w:t xml:space="preserve">оссийской </w:t>
      </w:r>
      <w:r w:rsidRPr="00E90945">
        <w:rPr>
          <w:color w:val="000000" w:themeColor="text1"/>
          <w:shd w:val="clear" w:color="auto" w:fill="FFFFFF"/>
        </w:rPr>
        <w:t>Ф</w:t>
      </w:r>
      <w:r w:rsidR="00471CB9" w:rsidRPr="00E90945">
        <w:rPr>
          <w:color w:val="000000" w:themeColor="text1"/>
          <w:shd w:val="clear" w:color="auto" w:fill="FFFFFF"/>
        </w:rPr>
        <w:t>едерации</w:t>
      </w:r>
      <w:r w:rsidRPr="00E90945">
        <w:rPr>
          <w:color w:val="000000" w:themeColor="text1"/>
          <w:shd w:val="clear" w:color="auto" w:fill="FFFFFF"/>
        </w:rPr>
        <w:t xml:space="preserve"> от 25</w:t>
      </w:r>
      <w:r w:rsidR="00471CB9" w:rsidRPr="00E90945">
        <w:rPr>
          <w:color w:val="000000" w:themeColor="text1"/>
          <w:shd w:val="clear" w:color="auto" w:fill="FFFFFF"/>
        </w:rPr>
        <w:t>.06.</w:t>
      </w:r>
      <w:r w:rsidRPr="00E90945">
        <w:rPr>
          <w:color w:val="000000" w:themeColor="text1"/>
          <w:shd w:val="clear" w:color="auto" w:fill="FFFFFF"/>
        </w:rPr>
        <w:t>2021</w:t>
      </w:r>
      <w:r w:rsidR="00471CB9" w:rsidRPr="00E90945">
        <w:rPr>
          <w:color w:val="000000" w:themeColor="text1"/>
          <w:shd w:val="clear" w:color="auto" w:fill="FFFFFF"/>
        </w:rPr>
        <w:t xml:space="preserve"> № </w:t>
      </w:r>
      <w:r w:rsidRPr="00E90945">
        <w:rPr>
          <w:color w:val="000000" w:themeColor="text1"/>
          <w:shd w:val="clear" w:color="auto" w:fill="FFFFFF"/>
        </w:rPr>
        <w:t>990</w:t>
      </w:r>
      <w:r w:rsidR="00471CB9" w:rsidRPr="00E90945">
        <w:rPr>
          <w:color w:val="000000" w:themeColor="text1"/>
        </w:rPr>
        <w:t xml:space="preserve"> </w:t>
      </w:r>
      <w:r w:rsidR="00471CB9" w:rsidRPr="00E90945">
        <w:rPr>
          <w:color w:val="000000" w:themeColor="text1"/>
          <w:shd w:val="clear" w:color="auto" w:fill="FFFFFF"/>
        </w:rPr>
        <w:t>«</w:t>
      </w:r>
      <w:r w:rsidRPr="00E9094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E90945">
        <w:rPr>
          <w:color w:val="000000" w:themeColor="text1"/>
          <w:shd w:val="clear" w:color="auto" w:fill="FFFFFF"/>
        </w:rPr>
        <w:t>»</w:t>
      </w:r>
      <w:r w:rsidR="00E90945">
        <w:rPr>
          <w:color w:val="000000" w:themeColor="text1"/>
          <w:shd w:val="clear" w:color="auto" w:fill="FFFFFF"/>
        </w:rPr>
        <w:t>,</w:t>
      </w:r>
      <w:r w:rsidRPr="00E90945">
        <w:rPr>
          <w:color w:val="000000" w:themeColor="text1"/>
        </w:rPr>
        <w:t xml:space="preserve"> </w:t>
      </w:r>
    </w:p>
    <w:p w14:paraId="502056D8" w14:textId="35FCE142" w:rsidR="0060606B" w:rsidRPr="00B90802" w:rsidRDefault="0060606B" w:rsidP="00B90802">
      <w:pPr>
        <w:spacing w:before="240"/>
        <w:ind w:firstLine="709"/>
        <w:jc w:val="center"/>
        <w:rPr>
          <w:b/>
          <w:color w:val="000000" w:themeColor="text1"/>
        </w:rPr>
      </w:pPr>
      <w:r w:rsidRPr="00B90802">
        <w:rPr>
          <w:b/>
          <w:color w:val="000000" w:themeColor="text1"/>
        </w:rPr>
        <w:t>ПОСТАНОВЛЯ</w:t>
      </w:r>
      <w:r w:rsidR="00E90945" w:rsidRPr="00B90802">
        <w:rPr>
          <w:b/>
          <w:color w:val="000000" w:themeColor="text1"/>
        </w:rPr>
        <w:t>Ю</w:t>
      </w:r>
      <w:r w:rsidRPr="00B90802">
        <w:rPr>
          <w:b/>
          <w:color w:val="000000" w:themeColor="text1"/>
        </w:rPr>
        <w:t>:</w:t>
      </w:r>
    </w:p>
    <w:p w14:paraId="03B07124" w14:textId="7BFA0307" w:rsidR="0060606B" w:rsidRPr="00E90945" w:rsidRDefault="0060606B" w:rsidP="00E90945">
      <w:pPr>
        <w:ind w:firstLine="709"/>
        <w:jc w:val="both"/>
      </w:pPr>
      <w:r w:rsidRPr="00E90945">
        <w:rPr>
          <w:color w:val="000000" w:themeColor="text1"/>
        </w:rPr>
        <w:t xml:space="preserve">1. Утвердить </w:t>
      </w:r>
      <w:r w:rsidR="00471CB9" w:rsidRPr="00E90945">
        <w:rPr>
          <w:color w:val="000000" w:themeColor="text1"/>
        </w:rPr>
        <w:t>П</w:t>
      </w:r>
      <w:r w:rsidR="00471CB9" w:rsidRPr="00E9094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 w:rsidRPr="00E90945">
        <w:rPr>
          <w:color w:val="000000" w:themeColor="text1"/>
          <w:shd w:val="clear" w:color="auto" w:fill="FFFFFF"/>
        </w:rPr>
        <w:t xml:space="preserve">сфере </w:t>
      </w:r>
      <w:bookmarkEnd w:id="1"/>
      <w:r w:rsidR="00D04BAF" w:rsidRPr="00E90945">
        <w:rPr>
          <w:color w:val="000000" w:themeColor="text1"/>
        </w:rPr>
        <w:t xml:space="preserve">муниципального </w:t>
      </w:r>
      <w:proofErr w:type="gramStart"/>
      <w:r w:rsidR="007B3919" w:rsidRPr="00E90945">
        <w:rPr>
          <w:color w:val="000000" w:themeColor="text1"/>
        </w:rPr>
        <w:t>контроля за</w:t>
      </w:r>
      <w:proofErr w:type="gramEnd"/>
      <w:r w:rsidR="007B3919" w:rsidRPr="00E90945">
        <w:rPr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E90945">
        <w:rPr>
          <w:color w:val="000000" w:themeColor="text1"/>
        </w:rPr>
        <w:t xml:space="preserve">в </w:t>
      </w:r>
      <w:r w:rsidR="00E90945" w:rsidRPr="00E90945">
        <w:rPr>
          <w:color w:val="000000" w:themeColor="text1"/>
        </w:rPr>
        <w:t xml:space="preserve">сельском поселении </w:t>
      </w:r>
      <w:r w:rsidR="0066229E">
        <w:rPr>
          <w:color w:val="000000" w:themeColor="text1"/>
        </w:rPr>
        <w:t xml:space="preserve">Обшаровка </w:t>
      </w:r>
      <w:r w:rsidR="00E90945" w:rsidRPr="00E90945">
        <w:rPr>
          <w:color w:val="000000" w:themeColor="text1"/>
        </w:rPr>
        <w:t xml:space="preserve">муниципального района Приволжский Самарской области </w:t>
      </w:r>
      <w:r w:rsidR="008B3C80" w:rsidRPr="00E90945">
        <w:rPr>
          <w:color w:val="000000" w:themeColor="text1"/>
        </w:rPr>
        <w:t>на</w:t>
      </w:r>
      <w:r w:rsidR="002235FA" w:rsidRPr="00E90945">
        <w:rPr>
          <w:color w:val="000000" w:themeColor="text1"/>
        </w:rPr>
        <w:t xml:space="preserve"> 2022 год</w:t>
      </w:r>
      <w:r w:rsidR="00E90945">
        <w:rPr>
          <w:color w:val="000000" w:themeColor="text1"/>
        </w:rPr>
        <w:t>,</w:t>
      </w:r>
      <w:r w:rsidR="002235FA" w:rsidRPr="00E90945">
        <w:rPr>
          <w:color w:val="000000" w:themeColor="text1"/>
        </w:rPr>
        <w:t xml:space="preserve"> </w:t>
      </w:r>
      <w:r w:rsidRPr="00E90945">
        <w:rPr>
          <w:color w:val="000000" w:themeColor="text1"/>
        </w:rPr>
        <w:t>согласно приложению.</w:t>
      </w:r>
    </w:p>
    <w:p w14:paraId="22F12F4C" w14:textId="77777777" w:rsidR="0060606B" w:rsidRPr="00E90945" w:rsidRDefault="0060606B" w:rsidP="00E90945">
      <w:pPr>
        <w:pStyle w:val="20"/>
        <w:tabs>
          <w:tab w:val="left" w:pos="1200"/>
        </w:tabs>
        <w:rPr>
          <w:color w:val="000000" w:themeColor="text1"/>
        </w:rPr>
      </w:pPr>
      <w:r w:rsidRPr="00E9094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0ACDD7FC" w14:textId="77777777" w:rsidR="0066229E" w:rsidRPr="00B952A5" w:rsidRDefault="0060606B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0945">
        <w:rPr>
          <w:color w:val="000000" w:themeColor="text1"/>
        </w:rPr>
        <w:t xml:space="preserve">3. </w:t>
      </w:r>
      <w:r w:rsidR="0066229E" w:rsidRPr="00D71A99">
        <w:rPr>
          <w:color w:val="000000" w:themeColor="text1"/>
        </w:rPr>
        <w:t>Опубликовать настоящее решение в информационном бюллетене  «Вестник сельского поселения Обшаровка» и на официальном сайте сельского поселения Обшаровка муниципального района Приволжский Самарской области.</w:t>
      </w:r>
    </w:p>
    <w:p w14:paraId="15E3830A" w14:textId="77777777" w:rsidR="0066229E" w:rsidRPr="000F7005" w:rsidRDefault="0066229E" w:rsidP="0066229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426DBB7" w14:textId="77777777"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</w:t>
      </w:r>
      <w:r>
        <w:rPr>
          <w:szCs w:val="22"/>
        </w:rPr>
        <w:t xml:space="preserve"> Обшаровка </w:t>
      </w:r>
    </w:p>
    <w:p w14:paraId="71C7E773" w14:textId="77777777"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14:paraId="1D071D2B" w14:textId="77777777" w:rsidR="0066229E" w:rsidRPr="0054107D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А.М. Молчанова </w:t>
      </w:r>
    </w:p>
    <w:p w14:paraId="7EEDE471" w14:textId="18D3A782" w:rsidR="0060606B" w:rsidRDefault="0060606B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34F6ADCC" w14:textId="77777777" w:rsidR="0066229E" w:rsidRDefault="0066229E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76764745" w14:textId="77777777" w:rsidR="0066229E" w:rsidRPr="0060606B" w:rsidRDefault="0066229E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761D0D2" w14:textId="77777777" w:rsidR="0060606B" w:rsidRPr="00E90945" w:rsidRDefault="0060606B" w:rsidP="00E9094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E90945">
        <w:rPr>
          <w:i/>
          <w:color w:val="000000" w:themeColor="text1"/>
          <w:sz w:val="20"/>
          <w:szCs w:val="20"/>
        </w:rPr>
        <w:t>Приложение</w:t>
      </w:r>
    </w:p>
    <w:p w14:paraId="4E94AEE0" w14:textId="36239379" w:rsidR="0060606B" w:rsidRPr="00E90945" w:rsidRDefault="0060606B" w:rsidP="00E9094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E90945">
        <w:rPr>
          <w:i/>
          <w:color w:val="000000" w:themeColor="text1"/>
          <w:sz w:val="20"/>
          <w:szCs w:val="20"/>
        </w:rPr>
        <w:t xml:space="preserve">к постановлению </w:t>
      </w:r>
    </w:p>
    <w:p w14:paraId="3905B61F" w14:textId="77777777" w:rsidR="0060606B" w:rsidRPr="00E90945" w:rsidRDefault="0060606B" w:rsidP="00E9094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E90945">
        <w:rPr>
          <w:i/>
          <w:color w:val="000000" w:themeColor="text1"/>
          <w:sz w:val="20"/>
          <w:szCs w:val="20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0953B686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 _____________ </w:t>
      </w:r>
      <w:r w:rsidR="00D04BAF" w:rsidRPr="00D04BAF">
        <w:rPr>
          <w:b/>
          <w:bCs/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6AC35FD1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04BAF" w:rsidRPr="00D16ADB">
        <w:rPr>
          <w:rFonts w:ascii="Times New Roman" w:hAnsi="Times New Roman" w:cs="Times New Roman"/>
          <w:color w:val="000000"/>
        </w:rPr>
        <w:t xml:space="preserve">_____________ </w:t>
      </w:r>
      <w:r w:rsidR="00D04BAF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_____________ </w:t>
      </w:r>
      <w:r w:rsidR="007B3919" w:rsidRPr="007B39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Федерального закона от 27.07.2010 № 190-ФЗ «О теплоснабжении» и принятых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5E4C489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1B167866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4B79DB">
        <w:rPr>
          <w:color w:val="000000"/>
          <w:sz w:val="28"/>
          <w:szCs w:val="28"/>
        </w:rPr>
        <w:t xml:space="preserve">_____________ </w:t>
      </w:r>
      <w:r w:rsidRPr="004B79DB">
        <w:rPr>
          <w:i/>
          <w:iCs/>
          <w:color w:val="000000"/>
          <w:sz w:val="28"/>
          <w:szCs w:val="28"/>
        </w:rPr>
        <w:t xml:space="preserve">(наименование муниципального образования) </w:t>
      </w:r>
      <w:r w:rsidRPr="004B79DB">
        <w:rPr>
          <w:color w:val="000000"/>
          <w:sz w:val="28"/>
          <w:szCs w:val="28"/>
        </w:rPr>
        <w:t xml:space="preserve">(далее также – </w:t>
      </w:r>
      <w:r w:rsidRPr="004B79DB">
        <w:rPr>
          <w:color w:val="000000"/>
          <w:sz w:val="28"/>
          <w:szCs w:val="28"/>
        </w:rPr>
        <w:lastRenderedPageBreak/>
        <w:t xml:space="preserve">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7"/>
          <w:color w:val="000000" w:themeColor="text1"/>
          <w:sz w:val="28"/>
          <w:szCs w:val="28"/>
        </w:rPr>
        <w:footnoteReference w:id="3"/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5CDCAD59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4" w:name="_Hlk82527047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="00804C91" w:rsidRPr="00804C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муниципального образования)</w:t>
      </w:r>
      <w:bookmarkEnd w:id="4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5C7B02B8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5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5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6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6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B8539E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="00B8539E" w:rsidRPr="00804C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1B54EB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</w:t>
            </w:r>
            <w:r>
              <w:rPr>
                <w:i/>
                <w:iCs/>
                <w:color w:val="000000" w:themeColor="text1"/>
              </w:rPr>
              <w:lastRenderedPageBreak/>
              <w:t>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</w:t>
            </w:r>
            <w:proofErr w:type="gramEnd"/>
            <w:r w:rsidR="004343B0"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380B0FC3"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77777777"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77777777"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название структурного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уполномоченных осуществлять муниципальный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</w:t>
            </w:r>
            <w:r w:rsidR="007934FC">
              <w:rPr>
                <w:color w:val="000000" w:themeColor="text1"/>
              </w:rPr>
              <w:lastRenderedPageBreak/>
              <w:t>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lastRenderedPageBreak/>
              <w:t>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33DB93E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proofErr w:type="gramStart"/>
            <w:r w:rsidR="00D849AC" w:rsidRPr="00D849AC">
              <w:rPr>
                <w:color w:val="000000"/>
              </w:rPr>
              <w:t>контроль за</w:t>
            </w:r>
            <w:proofErr w:type="gramEnd"/>
            <w:r w:rsidR="00D849AC" w:rsidRPr="00D849AC">
              <w:rPr>
                <w:color w:val="000000"/>
              </w:rPr>
              <w:t xml:space="preserve">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</w:t>
            </w:r>
            <w:proofErr w:type="gramEnd"/>
            <w:r w:rsidR="00D849AC"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1B612553" w:rsidR="007F1790" w:rsidRPr="004B79DB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____________ </w:t>
      </w:r>
      <w:r w:rsidR="00911FA7" w:rsidRPr="004B79DB">
        <w:rPr>
          <w:i/>
          <w:iCs/>
          <w:color w:val="22272F"/>
          <w:sz w:val="28"/>
          <w:szCs w:val="28"/>
        </w:rPr>
        <w:t>(название муниципального образования)</w:t>
      </w:r>
      <w:r w:rsidRPr="004B79DB">
        <w:rPr>
          <w:color w:val="22272F"/>
          <w:sz w:val="28"/>
          <w:szCs w:val="28"/>
        </w:rPr>
        <w:t>.</w:t>
      </w:r>
    </w:p>
    <w:p w14:paraId="2E81F598" w14:textId="7349A6FE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 ____________ </w:t>
      </w:r>
      <w:r w:rsidRPr="004B79DB">
        <w:rPr>
          <w:i/>
          <w:iCs/>
          <w:color w:val="22272F"/>
          <w:sz w:val="28"/>
          <w:szCs w:val="28"/>
        </w:rPr>
        <w:t>(название муниципального образования)</w:t>
      </w:r>
      <w:r w:rsidRPr="004B79DB">
        <w:rPr>
          <w:color w:val="22272F"/>
          <w:sz w:val="28"/>
          <w:szCs w:val="28"/>
        </w:rPr>
        <w:t>.</w:t>
      </w:r>
      <w:r w:rsidR="00F4232E" w:rsidRPr="004B79DB">
        <w:rPr>
          <w:rStyle w:val="a7"/>
          <w:color w:val="22272F"/>
          <w:sz w:val="28"/>
          <w:szCs w:val="28"/>
        </w:rPr>
        <w:footnoteReference w:id="5"/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</w:t>
      </w:r>
      <w:r w:rsidR="00CF1FDE" w:rsidRPr="004B79DB">
        <w:rPr>
          <w:sz w:val="28"/>
          <w:szCs w:val="28"/>
        </w:rPr>
        <w:lastRenderedPageBreak/>
        <w:t xml:space="preserve">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____________ </w:t>
      </w:r>
      <w:r w:rsidR="00CF1FDE" w:rsidRPr="004B79DB">
        <w:rPr>
          <w:i/>
          <w:iCs/>
          <w:color w:val="22272F"/>
          <w:sz w:val="28"/>
          <w:szCs w:val="28"/>
        </w:rPr>
        <w:t>(название муниципального образования)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F3FF" w14:textId="77777777" w:rsidR="00F93E9A" w:rsidRDefault="00F93E9A" w:rsidP="000C41D0">
      <w:r>
        <w:separator/>
      </w:r>
    </w:p>
  </w:endnote>
  <w:endnote w:type="continuationSeparator" w:id="0">
    <w:p w14:paraId="6C54FB58" w14:textId="77777777" w:rsidR="00F93E9A" w:rsidRDefault="00F93E9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DDC1D" w14:textId="77777777" w:rsidR="00F93E9A" w:rsidRDefault="00F93E9A" w:rsidP="000C41D0">
      <w:r>
        <w:separator/>
      </w:r>
    </w:p>
  </w:footnote>
  <w:footnote w:type="continuationSeparator" w:id="0">
    <w:p w14:paraId="3BFC5CFD" w14:textId="77777777" w:rsidR="00F93E9A" w:rsidRDefault="00F93E9A" w:rsidP="000C41D0">
      <w:r>
        <w:continuationSeparator/>
      </w:r>
    </w:p>
  </w:footnote>
  <w:footnote w:id="1">
    <w:p w14:paraId="2EE3808B" w14:textId="075FF75A"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DC1AF5">
        <w:t>администрации муниципального района полномочий администрации поселения</w:t>
      </w:r>
      <w:proofErr w:type="gramEnd"/>
      <w:r w:rsidRPr="00DC1AF5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07D16AE8" w14:textId="6119FDBD"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</w:t>
      </w:r>
      <w:r w:rsidRPr="006A443B">
        <w:rPr>
          <w:color w:val="000000" w:themeColor="text1"/>
        </w:rPr>
        <w:t xml:space="preserve">муниципальный </w:t>
      </w:r>
      <w:r w:rsidR="004343B0"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07FEFC02" w14:textId="77777777"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8158FE2" w14:textId="77777777"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7E3DBF18" w14:textId="77777777"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21D8EE70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1A3FF5C3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22C400B9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14:paraId="545C8C9A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7D8AD026" w14:textId="59CF844C"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 w:rsidR="004B79DB"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 w:rsidR="004B79DB">
        <w:rPr>
          <w:color w:val="000000" w:themeColor="text1"/>
        </w:rPr>
        <w:t>о</w:t>
      </w:r>
      <w:r w:rsidR="004B79DB" w:rsidRPr="009076EB">
        <w:rPr>
          <w:color w:val="000000" w:themeColor="text1"/>
        </w:rPr>
        <w:t xml:space="preserve">________ </w:t>
      </w:r>
      <w:r w:rsidR="004B79DB" w:rsidRPr="009076EB">
        <w:rPr>
          <w:i/>
          <w:iCs/>
          <w:color w:val="000000" w:themeColor="text1"/>
        </w:rPr>
        <w:t>(указать количество выдан</w:t>
      </w:r>
      <w:r w:rsidR="004B79DB">
        <w:rPr>
          <w:i/>
          <w:iCs/>
          <w:color w:val="000000" w:themeColor="text1"/>
        </w:rPr>
        <w:t>н</w:t>
      </w:r>
      <w:r w:rsidR="004B79DB" w:rsidRPr="009076EB">
        <w:rPr>
          <w:i/>
          <w:iCs/>
          <w:color w:val="000000" w:themeColor="text1"/>
        </w:rPr>
        <w:t>ы</w:t>
      </w:r>
      <w:r w:rsidR="004B79DB">
        <w:rPr>
          <w:i/>
          <w:iCs/>
          <w:color w:val="000000" w:themeColor="text1"/>
        </w:rPr>
        <w:t>х</w:t>
      </w:r>
      <w:r w:rsidR="004B79DB" w:rsidRPr="009076EB">
        <w:rPr>
          <w:i/>
          <w:iCs/>
          <w:color w:val="000000" w:themeColor="text1"/>
        </w:rPr>
        <w:t xml:space="preserve"> предостережен</w:t>
      </w:r>
      <w:r w:rsidR="004B79DB">
        <w:rPr>
          <w:i/>
          <w:iCs/>
          <w:color w:val="000000" w:themeColor="text1"/>
        </w:rPr>
        <w:t>ий</w:t>
      </w:r>
      <w:r w:rsidR="004B79DB"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 w:rsidR="004B79DB"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3" w:name="_Hlk82525063"/>
      <w:r w:rsidRPr="009076EB">
        <w:rPr>
          <w:color w:val="000000" w:themeColor="text1"/>
        </w:rPr>
        <w:t xml:space="preserve"> </w:t>
      </w:r>
      <w:bookmarkEnd w:id="3"/>
      <w:r w:rsidRPr="009076EB">
        <w:rPr>
          <w:color w:val="000000" w:themeColor="text1"/>
        </w:rPr>
        <w:t>контролируем</w:t>
      </w:r>
      <w:r w:rsidR="004B79DB"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 w:rsidR="004B79DB">
        <w:rPr>
          <w:color w:val="000000" w:themeColor="text1"/>
        </w:rPr>
        <w:t>у</w:t>
      </w:r>
      <w:proofErr w:type="gramStart"/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</w:footnote>
  <w:footnote w:id="4">
    <w:p w14:paraId="54780042" w14:textId="43D6C522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е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4343B0"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я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proofErr w:type="gramEnd"/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90802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40279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6229E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77863"/>
    <w:rsid w:val="00B8539E"/>
    <w:rsid w:val="00B90802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90945"/>
    <w:rsid w:val="00EA3D01"/>
    <w:rsid w:val="00EA76EE"/>
    <w:rsid w:val="00EB41B6"/>
    <w:rsid w:val="00EC4D02"/>
    <w:rsid w:val="00ED3420"/>
    <w:rsid w:val="00ED557F"/>
    <w:rsid w:val="00F4232E"/>
    <w:rsid w:val="00F4254F"/>
    <w:rsid w:val="00F919A7"/>
    <w:rsid w:val="00F93E9A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3</cp:revision>
  <cp:lastPrinted>2021-09-10T07:31:00Z</cp:lastPrinted>
  <dcterms:created xsi:type="dcterms:W3CDTF">2021-09-29T09:57:00Z</dcterms:created>
  <dcterms:modified xsi:type="dcterms:W3CDTF">2021-09-29T10:00:00Z</dcterms:modified>
</cp:coreProperties>
</file>