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34AA" w14:textId="77777777"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 xml:space="preserve">ПАМЯТКА </w:t>
      </w:r>
    </w:p>
    <w:p w14:paraId="7DA035CC" w14:textId="77777777"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w:t>
      </w:r>
      <w:bookmarkStart w:id="0" w:name="_GoBack"/>
      <w:r w:rsidRPr="00FF7A97">
        <w:rPr>
          <w:rFonts w:ascii="Times New Roman" w:eastAsia="Times New Roman" w:hAnsi="Times New Roman" w:cs="Times New Roman"/>
          <w:caps/>
          <w:kern w:val="36"/>
          <w:sz w:val="48"/>
          <w:szCs w:val="48"/>
          <w:lang w:eastAsia="ru-RU"/>
        </w:rPr>
        <w:t>ПРАВИЛА ПОЖАРНОЙ БЕЗОПАСНОСТИ В ОСЕННЕ-ЗИМНИЙ ПЕРИОД</w:t>
      </w:r>
      <w:bookmarkEnd w:id="0"/>
      <w:r w:rsidRPr="00FF7A97">
        <w:rPr>
          <w:rFonts w:ascii="Times New Roman" w:eastAsia="Times New Roman" w:hAnsi="Times New Roman" w:cs="Times New Roman"/>
          <w:caps/>
          <w:kern w:val="36"/>
          <w:sz w:val="48"/>
          <w:szCs w:val="48"/>
          <w:lang w:eastAsia="ru-RU"/>
        </w:rPr>
        <w:t>"</w:t>
      </w:r>
    </w:p>
    <w:p w14:paraId="063CBD5D" w14:textId="77777777" w:rsidR="00FF7A97" w:rsidRPr="00FF7A97" w:rsidRDefault="00FF7A97" w:rsidP="00FF7A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0B9073F8" wp14:editId="3FBDB953">
            <wp:extent cx="4175418" cy="3132929"/>
            <wp:effectExtent l="19050" t="0" r="0" b="0"/>
            <wp:docPr id="1" name="Рисунок 1"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schovskoe.kraadm.ru/media/cache/65/76/6576cef31067d1fc23522d0bd8958789.jpg"/>
                    <pic:cNvPicPr>
                      <a:picLocks noChangeAspect="1" noChangeArrowheads="1"/>
                    </pic:cNvPicPr>
                  </pic:nvPicPr>
                  <pic:blipFill>
                    <a:blip r:embed="rId5"/>
                    <a:srcRect/>
                    <a:stretch>
                      <a:fillRect/>
                    </a:stretch>
                  </pic:blipFill>
                  <pic:spPr bwMode="auto">
                    <a:xfrm>
                      <a:off x="0" y="0"/>
                      <a:ext cx="4175160" cy="3132735"/>
                    </a:xfrm>
                    <a:prstGeom prst="rect">
                      <a:avLst/>
                    </a:prstGeom>
                    <a:noFill/>
                    <a:ln w="9525">
                      <a:noFill/>
                      <a:miter lim="800000"/>
                      <a:headEnd/>
                      <a:tailEnd/>
                    </a:ln>
                  </pic:spPr>
                </pic:pic>
              </a:graphicData>
            </a:graphic>
          </wp:inline>
        </w:drawing>
      </w:r>
    </w:p>
    <w:p w14:paraId="63393BC6"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14:paraId="25B71477"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14:paraId="7B98E488"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14:paraId="3384244D"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14:paraId="6F717137"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14:paraId="6E11439D"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Уходя из дома, следует выключать бытовую технику, не оставлять без присмотра включенные электроприборы, работающие в режиме ожидания. </w:t>
      </w:r>
      <w:r w:rsidRPr="00FF7A97">
        <w:rPr>
          <w:rFonts w:ascii="Times New Roman" w:eastAsia="Times New Roman" w:hAnsi="Times New Roman" w:cs="Times New Roman"/>
          <w:sz w:val="28"/>
          <w:szCs w:val="28"/>
          <w:lang w:eastAsia="ru-RU"/>
        </w:rPr>
        <w:lastRenderedPageBreak/>
        <w:t>Даже поставленный на зарядку аккумулятора мобильный телефон и ноутбук могут стать причиной возгорания.</w:t>
      </w:r>
    </w:p>
    <w:p w14:paraId="275BC8F6"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14:paraId="073940A4"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14:paraId="3A717AB1"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u w:val="single"/>
          <w:lang w:eastAsia="ru-RU"/>
        </w:rPr>
        <w:t>И ещё. Напоминаем вам:</w:t>
      </w:r>
      <w:r w:rsidRPr="00FF7A97">
        <w:rPr>
          <w:rFonts w:ascii="Times New Roman" w:eastAsia="Times New Roman" w:hAnsi="Times New Roman" w:cs="Times New Roman"/>
          <w:sz w:val="28"/>
          <w:szCs w:val="28"/>
          <w:lang w:eastAsia="ru-RU"/>
        </w:rPr>
        <w:t xml:space="preserve">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14:paraId="2E7CAB19"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Если произошло возгорание, звоните по телефону 01, 101, по сотовой связи 112.</w:t>
      </w:r>
    </w:p>
    <w:p w14:paraId="7FBCACE7"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14:paraId="04421D6C"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776F6351"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07420547"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0AD1292C"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15252F30"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4E9012BD"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082BAF62"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0EF40A76"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43420BC3"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57CA08D6"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7CC1E124"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34E71565"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202C8C26"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68095A14"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49D1AE05"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0C0DE038" w14:textId="77777777"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lastRenderedPageBreak/>
        <w:t>ПАМЯТКА</w:t>
      </w:r>
    </w:p>
    <w:p w14:paraId="0B5F7520" w14:textId="77777777"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ОБУЧАЮЩИХСЯ ПО СОБЛЮДЕНИЮ ПРАВИЛ ПОЖАРНОЙ БЕЗОПАСНОСТИ</w:t>
      </w:r>
    </w:p>
    <w:p w14:paraId="681D099D"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3D06C6B1" w14:textId="77777777"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w:t>
      </w:r>
      <w:r>
        <w:rPr>
          <w:rFonts w:ascii="Times New Roman" w:eastAsia="Times New Roman" w:hAnsi="Times New Roman" w:cs="Times New Roman"/>
          <w:sz w:val="28"/>
          <w:szCs w:val="28"/>
          <w:lang w:eastAsia="ru-RU"/>
        </w:rPr>
        <w:t xml:space="preserve">    </w:t>
      </w:r>
    </w:p>
    <w:p w14:paraId="48015B67" w14:textId="77777777"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w:t>
      </w:r>
    </w:p>
    <w:p w14:paraId="771C55DB" w14:textId="77777777"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Лучше позаботься о себе и своих близких.</w:t>
      </w:r>
    </w:p>
    <w:p w14:paraId="1516B1CA"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 Если ты почувствовал запах дыма или увидел огонь, сразу позвони «112», «01» или «101».</w:t>
      </w:r>
    </w:p>
    <w:p w14:paraId="22AF5658"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2) По телефону ты должен точно назвать свой адрес: улицу, дом, квартиру. Чётко произнеси свои имя и фамилию. Если сможешь, объясни, что именно горит. Постарайся говорить спокойно и не торопясь.</w:t>
      </w:r>
    </w:p>
    <w:p w14:paraId="3B903E25"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 Постарайся ответить на все вопросы оператора - как лучше подъехать к твоему дому, какой код домофона.</w:t>
      </w:r>
    </w:p>
    <w:p w14:paraId="27ACD28E"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 Сообщив о пожаре, спроси у оператора, что тебе лучше делать дальше.</w:t>
      </w:r>
    </w:p>
    <w:p w14:paraId="2C166582"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 Если рядом с тобой находятся пожилые люди или маленькие дети, помоги им покинуть опасную зону.</w:t>
      </w:r>
    </w:p>
    <w:p w14:paraId="7240F07C"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14:paraId="4056B118"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7) </w:t>
      </w:r>
      <w:r w:rsidRPr="00FF7A97">
        <w:rPr>
          <w:rFonts w:ascii="Times New Roman" w:eastAsia="Times New Roman" w:hAnsi="Times New Roman" w:cs="Times New Roman"/>
          <w:b/>
          <w:sz w:val="28"/>
          <w:szCs w:val="28"/>
          <w:lang w:eastAsia="ru-RU"/>
        </w:rPr>
        <w:t>Помни</w:t>
      </w:r>
      <w:r w:rsidRPr="00FF7A97">
        <w:rPr>
          <w:rFonts w:ascii="Times New Roman" w:eastAsia="Times New Roman" w:hAnsi="Times New Roman" w:cs="Times New Roman"/>
          <w:sz w:val="28"/>
          <w:szCs w:val="28"/>
          <w:lang w:eastAsia="ru-RU"/>
        </w:rPr>
        <w:t>: от твоих первых действий зависит, насколько быстро будет распространяться дым и огонь по подъезду.</w:t>
      </w:r>
    </w:p>
    <w:p w14:paraId="58D4BCDC" w14:textId="77777777" w:rsidR="00FF7A97" w:rsidRDefault="00FF7A97" w:rsidP="00FF7A97">
      <w:pPr>
        <w:jc w:val="both"/>
        <w:rPr>
          <w:rFonts w:ascii="Times New Roman" w:eastAsia="Times New Roman" w:hAnsi="Times New Roman" w:cs="Times New Roman"/>
          <w:b/>
          <w:sz w:val="28"/>
          <w:szCs w:val="28"/>
          <w:lang w:eastAsia="ru-RU"/>
        </w:rPr>
      </w:pPr>
    </w:p>
    <w:p w14:paraId="745E2746" w14:textId="77777777"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ЗНАЙ</w:t>
      </w:r>
      <w:r w:rsidRPr="00FF7A97">
        <w:rPr>
          <w:rFonts w:ascii="Times New Roman" w:eastAsia="Times New Roman" w:hAnsi="Times New Roman" w:cs="Times New Roman"/>
          <w:sz w:val="28"/>
          <w:szCs w:val="28"/>
          <w:lang w:eastAsia="ru-RU"/>
        </w:rPr>
        <w:t xml:space="preserve">: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w:t>
      </w:r>
      <w:r>
        <w:rPr>
          <w:rFonts w:ascii="Times New Roman" w:eastAsia="Times New Roman" w:hAnsi="Times New Roman" w:cs="Times New Roman"/>
          <w:sz w:val="28"/>
          <w:szCs w:val="28"/>
          <w:lang w:eastAsia="ru-RU"/>
        </w:rPr>
        <w:t>по</w:t>
      </w:r>
      <w:r w:rsidRPr="00FF7A97">
        <w:rPr>
          <w:rFonts w:ascii="Times New Roman" w:eastAsia="Times New Roman" w:hAnsi="Times New Roman" w:cs="Times New Roman"/>
          <w:sz w:val="28"/>
          <w:szCs w:val="28"/>
          <w:lang w:eastAsia="ru-RU"/>
        </w:rPr>
        <w:t>лиции, "скорой помощи", других специальных служб) является нарушением закона и наказывается штрафом, который придётся заплатить твоим родителям.</w:t>
      </w:r>
    </w:p>
    <w:p w14:paraId="5B15A316"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w:t>
      </w:r>
    </w:p>
    <w:p w14:paraId="681E6A2B"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71DBD207"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191551A7"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61EA37ED"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71706B24"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00CB4170"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lastRenderedPageBreak/>
        <w:t> </w:t>
      </w:r>
    </w:p>
    <w:p w14:paraId="109A14D2" w14:textId="77777777"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ПАМЯТКА</w:t>
      </w:r>
    </w:p>
    <w:p w14:paraId="021D7970" w14:textId="77777777"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РОДИТЕЛЕЙ ПО ПРАВИЛАМ ПОЖАРНОЙ БЕЗОПАСНОСТИ</w:t>
      </w:r>
    </w:p>
    <w:p w14:paraId="3FC85EB2" w14:textId="77777777" w:rsidR="00FF7A97" w:rsidRDefault="00FF7A97" w:rsidP="00FF7A97">
      <w:pPr>
        <w:rPr>
          <w:rFonts w:ascii="Times New Roman" w:eastAsia="Times New Roman" w:hAnsi="Times New Roman" w:cs="Times New Roman"/>
          <w:sz w:val="28"/>
          <w:szCs w:val="28"/>
          <w:lang w:eastAsia="ru-RU"/>
        </w:rPr>
      </w:pPr>
    </w:p>
    <w:p w14:paraId="04E599D1"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Профилактические мероприятия по предупреждению возникновения пожара в квартире:</w:t>
      </w:r>
    </w:p>
    <w:p w14:paraId="774A89C4"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храните в доме бензин, керосин, легковоспламеняющиеся жидкости (ЛВЖ);</w:t>
      </w:r>
    </w:p>
    <w:p w14:paraId="01940FCE"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приобретите хотя бы один огнетушитель (ППР-2012, п. 15);</w:t>
      </w:r>
    </w:p>
    <w:p w14:paraId="282EFF05"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14:paraId="2DFA2A9A"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следите за исправностью электропроводки, розеток;</w:t>
      </w:r>
    </w:p>
    <w:p w14:paraId="7141155F"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включайте в одну розетку несколько бытовых электрических приборов (особенно большой мощности);</w:t>
      </w:r>
    </w:p>
    <w:p w14:paraId="68DDC147"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разогревайте на открытом огне краски, лаки и т.п.</w:t>
      </w:r>
    </w:p>
    <w:p w14:paraId="1E4CA845" w14:textId="77777777" w:rsidR="00FF7A97" w:rsidRDefault="00FF7A97" w:rsidP="00736E46">
      <w:pPr>
        <w:jc w:val="both"/>
        <w:rPr>
          <w:rFonts w:ascii="Times New Roman" w:eastAsia="Times New Roman" w:hAnsi="Times New Roman" w:cs="Times New Roman"/>
          <w:b/>
          <w:bCs/>
          <w:sz w:val="28"/>
          <w:szCs w:val="28"/>
          <w:lang w:eastAsia="ru-RU"/>
        </w:rPr>
      </w:pPr>
    </w:p>
    <w:p w14:paraId="7DE032FC"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Действия при пожаре в квартире:</w:t>
      </w:r>
    </w:p>
    <w:p w14:paraId="1D10D82C"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Сообщите о пожаре в пожарную охрану по телефонам «112», «01» или  «101».</w:t>
      </w:r>
    </w:p>
    <w:p w14:paraId="2A41D5BF"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Если</w:t>
      </w:r>
      <w:r w:rsidRPr="00FF7A97">
        <w:rPr>
          <w:rFonts w:ascii="Times New Roman" w:eastAsia="Times New Roman" w:hAnsi="Times New Roman" w:cs="Times New Roman"/>
          <w:sz w:val="28"/>
          <w:szCs w:val="28"/>
          <w:lang w:eastAsia="ru-RU"/>
        </w:rPr>
        <w:t> нет опасности поражения электротоком, приступайте к тушению пожара водой, или используйте плотную (мокрую ткань).</w:t>
      </w:r>
    </w:p>
    <w:p w14:paraId="3AB1B7FC"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опасности поражения электротоком отключите электроэнерги</w:t>
      </w:r>
      <w:proofErr w:type="gramStart"/>
      <w:r w:rsidRPr="00FF7A97">
        <w:rPr>
          <w:rFonts w:ascii="Times New Roman" w:eastAsia="Times New Roman" w:hAnsi="Times New Roman" w:cs="Times New Roman"/>
          <w:sz w:val="28"/>
          <w:szCs w:val="28"/>
          <w:lang w:eastAsia="ru-RU"/>
        </w:rPr>
        <w:t>ю(</w:t>
      </w:r>
      <w:proofErr w:type="gramEnd"/>
      <w:r w:rsidRPr="00FF7A97">
        <w:rPr>
          <w:rFonts w:ascii="Times New Roman" w:eastAsia="Times New Roman" w:hAnsi="Times New Roman" w:cs="Times New Roman"/>
          <w:sz w:val="28"/>
          <w:szCs w:val="28"/>
          <w:lang w:eastAsia="ru-RU"/>
        </w:rPr>
        <w:t xml:space="preserve">ни в коем случае не тушите водой </w:t>
      </w:r>
      <w:proofErr w:type="spellStart"/>
      <w:r w:rsidRPr="00FF7A97">
        <w:rPr>
          <w:rFonts w:ascii="Times New Roman" w:eastAsia="Times New Roman" w:hAnsi="Times New Roman" w:cs="Times New Roman"/>
          <w:sz w:val="28"/>
          <w:szCs w:val="28"/>
          <w:lang w:eastAsia="ru-RU"/>
        </w:rPr>
        <w:t>необесточенные</w:t>
      </w:r>
      <w:proofErr w:type="spellEnd"/>
      <w:r w:rsidRPr="00FF7A97">
        <w:rPr>
          <w:rFonts w:ascii="Times New Roman" w:eastAsia="Times New Roman" w:hAnsi="Times New Roman" w:cs="Times New Roman"/>
          <w:sz w:val="28"/>
          <w:szCs w:val="28"/>
          <w:lang w:eastAsia="ru-RU"/>
        </w:rPr>
        <w:t xml:space="preserve"> электроприборы!!!).</w:t>
      </w:r>
    </w:p>
    <w:p w14:paraId="4EEC0FD8"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Горючие жидкости тушить водой нельзя (тушите песком, землёй, порошковым или углекислотным огнетушителем, если их нет, накройте ГОРЮЧИЕ ЖИДКОСТИ плотной смоченной в воде тканью</w:t>
      </w:r>
    </w:p>
    <w:p w14:paraId="5128AE61"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пожаре ни в коем случае не открывайте форточки и окна.</w:t>
      </w:r>
    </w:p>
    <w:p w14:paraId="20B6A212"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14:paraId="1974566C"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Встретьте пожарных и проведите их к месту пожара.</w:t>
      </w:r>
    </w:p>
    <w:p w14:paraId="1F242475"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14:paraId="48977153"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14:paraId="74E3484D"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у вас телефон, то обязательно позвоните «112», «01», «101»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14:paraId="4E59B94B" w14:textId="77777777" w:rsidR="00FF7A97" w:rsidRPr="00FF7A97" w:rsidRDefault="00FF7A97" w:rsidP="00736E46">
      <w:pPr>
        <w:spacing w:before="100" w:beforeAutospacing="1"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63264DE2"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4F86B68F"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7E167585" w14:textId="77777777"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для населения по соблюдению правил </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пожарной безопасности и действиям в случае возникновения пожара</w:t>
      </w:r>
    </w:p>
    <w:p w14:paraId="3EA76CE6"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14:paraId="38097784"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14:paraId="5E3AD320"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14:paraId="11C25A1B"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14:paraId="68076B5D"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5.Освободите ваши чердаки и гаражи от ненужных вещей.</w:t>
      </w:r>
    </w:p>
    <w:p w14:paraId="7FAEB968"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6.Очистите территорию.</w:t>
      </w:r>
    </w:p>
    <w:p w14:paraId="6D0BB6D3"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14:paraId="7571BA28"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14:paraId="26FF73F7"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FF7A97">
        <w:rPr>
          <w:rFonts w:ascii="Times New Roman" w:eastAsia="Times New Roman" w:hAnsi="Times New Roman" w:cs="Times New Roman"/>
          <w:sz w:val="28"/>
          <w:szCs w:val="28"/>
          <w:lang w:eastAsia="ru-RU"/>
        </w:rPr>
        <w:br/>
      </w:r>
      <w:r w:rsidRPr="00FF7A97">
        <w:rPr>
          <w:rFonts w:ascii="Times New Roman" w:eastAsia="Times New Roman" w:hAnsi="Times New Roman" w:cs="Times New Roman"/>
          <w:b/>
          <w:sz w:val="28"/>
          <w:szCs w:val="28"/>
          <w:lang w:eastAsia="ru-RU"/>
        </w:rPr>
        <w:t>Газовые баллоны и установки</w:t>
      </w:r>
      <w:r w:rsidRPr="00FF7A97">
        <w:rPr>
          <w:rFonts w:ascii="Times New Roman" w:eastAsia="Times New Roman" w:hAnsi="Times New Roman" w:cs="Times New Roman"/>
          <w:sz w:val="28"/>
          <w:szCs w:val="28"/>
          <w:lang w:eastAsia="ru-RU"/>
        </w:rPr>
        <w:t xml:space="preserve">. Вы несете ответственность за исправность </w:t>
      </w:r>
      <w:r w:rsidRPr="00FF7A97">
        <w:rPr>
          <w:rFonts w:ascii="Times New Roman" w:eastAsia="Times New Roman" w:hAnsi="Times New Roman" w:cs="Times New Roman"/>
          <w:sz w:val="28"/>
          <w:szCs w:val="28"/>
          <w:lang w:eastAsia="ru-RU"/>
        </w:rPr>
        <w:lastRenderedPageBreak/>
        <w:t>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p>
    <w:p w14:paraId="31107FB5"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Отопительные печи</w:t>
      </w:r>
      <w:r w:rsidRPr="00FF7A97">
        <w:rPr>
          <w:rFonts w:ascii="Times New Roman" w:eastAsia="Times New Roman" w:hAnsi="Times New Roman" w:cs="Times New Roman"/>
          <w:sz w:val="28"/>
          <w:szCs w:val="28"/>
          <w:lang w:eastAsia="ru-RU"/>
        </w:rPr>
        <w:t xml:space="preserve">. Кладку печей должен производить специалист, соблюдая при этом предусмотренные размеры </w:t>
      </w:r>
      <w:proofErr w:type="spellStart"/>
      <w:r w:rsidRPr="00FF7A97">
        <w:rPr>
          <w:rFonts w:ascii="Times New Roman" w:eastAsia="Times New Roman" w:hAnsi="Times New Roman" w:cs="Times New Roman"/>
          <w:sz w:val="28"/>
          <w:szCs w:val="28"/>
          <w:lang w:eastAsia="ru-RU"/>
        </w:rPr>
        <w:t>отступок</w:t>
      </w:r>
      <w:proofErr w:type="spellEnd"/>
      <w:r w:rsidRPr="00FF7A97">
        <w:rPr>
          <w:rFonts w:ascii="Times New Roman" w:eastAsia="Times New Roman" w:hAnsi="Times New Roman" w:cs="Times New Roman"/>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FF7A97">
        <w:rPr>
          <w:rFonts w:ascii="Times New Roman" w:eastAsia="Times New Roman" w:hAnsi="Times New Roman" w:cs="Times New Roman"/>
          <w:sz w:val="28"/>
          <w:szCs w:val="28"/>
          <w:lang w:eastAsia="ru-RU"/>
        </w:rPr>
        <w:t>предтопочного</w:t>
      </w:r>
      <w:proofErr w:type="spellEnd"/>
      <w:r w:rsidRPr="00FF7A97">
        <w:rPr>
          <w:rFonts w:ascii="Times New Roman" w:eastAsia="Times New Roman" w:hAnsi="Times New Roman" w:cs="Times New Roman"/>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14:paraId="61000656"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14:paraId="59000B4D"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14:paraId="71BE5EB0"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12.</w:t>
      </w:r>
      <w:r w:rsidRPr="00FF7A97">
        <w:rPr>
          <w:rFonts w:ascii="Times New Roman" w:eastAsia="Times New Roman" w:hAnsi="Times New Roman" w:cs="Times New Roman"/>
          <w:b/>
          <w:sz w:val="28"/>
          <w:szCs w:val="28"/>
          <w:lang w:eastAsia="ru-RU"/>
        </w:rPr>
        <w:t>Дети</w:t>
      </w:r>
      <w:r w:rsidRPr="00FF7A97">
        <w:rPr>
          <w:rFonts w:ascii="Times New Roman" w:eastAsia="Times New Roman" w:hAnsi="Times New Roman" w:cs="Times New Roman"/>
          <w:sz w:val="28"/>
          <w:szCs w:val="28"/>
          <w:lang w:eastAsia="ru-RU"/>
        </w:rPr>
        <w:t>. Оберегайте детей от пожара, знакомьте их с этой опасностью, контролируйте поведение и поступки.</w:t>
      </w:r>
    </w:p>
    <w:p w14:paraId="2F437E59"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Дети во всем подражают взрослым.</w:t>
      </w:r>
    </w:p>
    <w:p w14:paraId="4B52F246"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14:paraId="48254E62"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сохранять хладнокровие;</w:t>
      </w:r>
    </w:p>
    <w:p w14:paraId="5A3CCF1B"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вызвать или послать вызвать пожарную охрану по </w:t>
      </w:r>
      <w:r w:rsidRPr="00736E46">
        <w:rPr>
          <w:rFonts w:ascii="Times New Roman" w:eastAsia="Times New Roman" w:hAnsi="Times New Roman" w:cs="Times New Roman"/>
          <w:b/>
          <w:bCs/>
          <w:sz w:val="28"/>
          <w:szCs w:val="28"/>
          <w:lang w:eastAsia="ru-RU"/>
        </w:rPr>
        <w:t>телефону 01, 101, 112</w:t>
      </w:r>
      <w:r w:rsidRPr="00FF7A97">
        <w:rPr>
          <w:rFonts w:ascii="Times New Roman" w:eastAsia="Times New Roman" w:hAnsi="Times New Roman" w:cs="Times New Roman"/>
          <w:sz w:val="28"/>
          <w:szCs w:val="28"/>
          <w:lang w:eastAsia="ru-RU"/>
        </w:rPr>
        <w:t>;</w:t>
      </w:r>
    </w:p>
    <w:p w14:paraId="69E21FEA"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lastRenderedPageBreak/>
        <w:t>- бороться с пожаром в самом его начале, пытаясь потушить не огонь, а то, что горит, используя подручные средства;</w:t>
      </w:r>
    </w:p>
    <w:p w14:paraId="22EF3D6F"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14:paraId="4F14949A"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14:paraId="6395CA82"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14:paraId="0486D305"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14:paraId="435A089C"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 пытайтесь проникать повторно в горящее здание (помещение), чаще всего это заканчивается трагически;</w:t>
      </w:r>
    </w:p>
    <w:p w14:paraId="70091F70"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При пожаре ищите детей в самых укромных местах, где они могут спрятаться – под кроватью, в шкафу, за шторой и т.д.</w:t>
      </w:r>
    </w:p>
    <w:p w14:paraId="2907F291"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14:paraId="30F1674A"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14.Первичные (подручные) средства для тушения и способы тушения различных веществ и материалов.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 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FF7A97">
        <w:rPr>
          <w:rFonts w:ascii="Times New Roman" w:eastAsia="Times New Roman" w:hAnsi="Times New Roman" w:cs="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r w:rsidRPr="00FF7A97">
        <w:rPr>
          <w:rFonts w:ascii="Times New Roman" w:eastAsia="Times New Roman" w:hAnsi="Times New Roman" w:cs="Times New Roman"/>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14:paraId="381447B7" w14:textId="77777777" w:rsidR="00FF7A97" w:rsidRPr="00FF7A97" w:rsidRDefault="00FF7A97" w:rsidP="00736E46">
      <w:pPr>
        <w:spacing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7D101C68" w14:textId="77777777"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p>
    <w:p w14:paraId="6E1EB551" w14:textId="77777777"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 пожарной безопасности в зимний период</w:t>
      </w:r>
    </w:p>
    <w:p w14:paraId="2B1EE83A" w14:textId="77777777" w:rsidR="00736E46" w:rsidRDefault="00736E46" w:rsidP="00736E46">
      <w:pPr>
        <w:rPr>
          <w:rFonts w:ascii="Times New Roman" w:eastAsia="Times New Roman" w:hAnsi="Times New Roman" w:cs="Times New Roman"/>
          <w:sz w:val="28"/>
          <w:szCs w:val="28"/>
          <w:lang w:eastAsia="ru-RU"/>
        </w:rPr>
      </w:pPr>
    </w:p>
    <w:p w14:paraId="5BBFC007" w14:textId="77777777" w:rsidR="00736E46"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w:t>
      </w:r>
    </w:p>
    <w:p w14:paraId="6636A6E8"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14:paraId="59ADEE5E" w14:textId="77777777" w:rsidR="00736E46" w:rsidRDefault="00736E46" w:rsidP="00736E46">
      <w:pPr>
        <w:jc w:val="both"/>
        <w:rPr>
          <w:rFonts w:ascii="Times New Roman" w:eastAsia="Times New Roman" w:hAnsi="Times New Roman" w:cs="Times New Roman"/>
          <w:b/>
          <w:bCs/>
          <w:sz w:val="28"/>
          <w:szCs w:val="28"/>
          <w:lang w:eastAsia="ru-RU"/>
        </w:rPr>
      </w:pPr>
    </w:p>
    <w:p w14:paraId="009E6F0F"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Меры пожарной безопасности при эксплуатации электрооборудования.</w:t>
      </w:r>
    </w:p>
    <w:p w14:paraId="59173CEF"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электрических приборов</w:t>
      </w:r>
      <w:r w:rsidRPr="00736E46">
        <w:rPr>
          <w:rFonts w:ascii="Times New Roman" w:eastAsia="Times New Roman" w:hAnsi="Times New Roman" w:cs="Times New Roman"/>
          <w:b/>
          <w:bCs/>
          <w:sz w:val="28"/>
          <w:szCs w:val="28"/>
          <w:lang w:eastAsia="ru-RU"/>
        </w:rPr>
        <w:t> запрещается:</w:t>
      </w:r>
    </w:p>
    <w:p w14:paraId="6B89764A"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14:paraId="138BD58B"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14:paraId="768BF542"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окрашивать краской или заклеивать открытую электропроводку обоями;</w:t>
      </w:r>
    </w:p>
    <w:p w14:paraId="724CD4EB"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поврежденными выключателями, розетками, патронами;</w:t>
      </w:r>
    </w:p>
    <w:p w14:paraId="0891239A"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закрывать электрические лампочки абажурами из горючих материалов.</w:t>
      </w:r>
    </w:p>
    <w:p w14:paraId="430F7189"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14:paraId="42835D27"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14:paraId="4499667A"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14:paraId="4BFD30D5"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Включенные электронагревательные приборы должны быть установлены на негорючие теплоизоляционные подставки.</w:t>
      </w:r>
    </w:p>
    <w:p w14:paraId="4B474567"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14:paraId="083E5B16"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14:paraId="5B390639" w14:textId="77777777" w:rsidR="007429E8" w:rsidRDefault="007429E8" w:rsidP="00736E46">
      <w:pPr>
        <w:jc w:val="both"/>
        <w:rPr>
          <w:rFonts w:ascii="Times New Roman" w:eastAsia="Times New Roman" w:hAnsi="Times New Roman" w:cs="Times New Roman"/>
          <w:b/>
          <w:bCs/>
          <w:sz w:val="28"/>
          <w:szCs w:val="28"/>
          <w:lang w:eastAsia="ru-RU"/>
        </w:rPr>
      </w:pPr>
    </w:p>
    <w:p w14:paraId="35B0B17E" w14:textId="77777777" w:rsidR="007429E8" w:rsidRDefault="007429E8" w:rsidP="00736E46">
      <w:pPr>
        <w:jc w:val="both"/>
        <w:rPr>
          <w:rFonts w:ascii="Times New Roman" w:eastAsia="Times New Roman" w:hAnsi="Times New Roman" w:cs="Times New Roman"/>
          <w:b/>
          <w:bCs/>
          <w:sz w:val="28"/>
          <w:szCs w:val="28"/>
          <w:lang w:eastAsia="ru-RU"/>
        </w:rPr>
      </w:pPr>
    </w:p>
    <w:p w14:paraId="5696011E" w14:textId="77777777" w:rsidR="007429E8" w:rsidRDefault="007429E8" w:rsidP="00736E46">
      <w:pPr>
        <w:jc w:val="both"/>
        <w:rPr>
          <w:rFonts w:ascii="Times New Roman" w:eastAsia="Times New Roman" w:hAnsi="Times New Roman" w:cs="Times New Roman"/>
          <w:b/>
          <w:bCs/>
          <w:sz w:val="28"/>
          <w:szCs w:val="28"/>
          <w:lang w:eastAsia="ru-RU"/>
        </w:rPr>
      </w:pPr>
    </w:p>
    <w:p w14:paraId="53B5CDA4" w14:textId="77777777" w:rsidR="007429E8" w:rsidRDefault="007429E8" w:rsidP="00736E46">
      <w:pPr>
        <w:jc w:val="both"/>
        <w:rPr>
          <w:rFonts w:ascii="Times New Roman" w:eastAsia="Times New Roman" w:hAnsi="Times New Roman" w:cs="Times New Roman"/>
          <w:b/>
          <w:bCs/>
          <w:sz w:val="28"/>
          <w:szCs w:val="28"/>
          <w:lang w:eastAsia="ru-RU"/>
        </w:rPr>
      </w:pPr>
    </w:p>
    <w:p w14:paraId="009EDC15"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Меры пожарной безопасности при эксплуатации газового оборудования.</w:t>
      </w:r>
    </w:p>
    <w:p w14:paraId="696DBA63"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14:paraId="319460FA"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газового оборудования </w:t>
      </w:r>
      <w:r w:rsidRPr="00736E46">
        <w:rPr>
          <w:rFonts w:ascii="Times New Roman" w:eastAsia="Times New Roman" w:hAnsi="Times New Roman" w:cs="Times New Roman"/>
          <w:b/>
          <w:bCs/>
          <w:sz w:val="28"/>
          <w:szCs w:val="28"/>
          <w:lang w:eastAsia="ru-RU"/>
        </w:rPr>
        <w:t>запрещается</w:t>
      </w:r>
      <w:r w:rsidRPr="00FF7A97">
        <w:rPr>
          <w:rFonts w:ascii="Times New Roman" w:eastAsia="Times New Roman" w:hAnsi="Times New Roman" w:cs="Times New Roman"/>
          <w:sz w:val="28"/>
          <w:szCs w:val="28"/>
          <w:lang w:eastAsia="ru-RU"/>
        </w:rPr>
        <w:t>:</w:t>
      </w:r>
    </w:p>
    <w:p w14:paraId="2459232D"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14:paraId="0AA72C59"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открывать газовые краны, пока не зажжена спичка или не включен ручной запальник;</w:t>
      </w:r>
    </w:p>
    <w:p w14:paraId="4A5D123F"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сушить белье над газовой плитой, оно может загореться.</w:t>
      </w:r>
    </w:p>
    <w:p w14:paraId="6F91D266" w14:textId="77777777" w:rsidR="007429E8"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14:paraId="48419940"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14:paraId="17A11261" w14:textId="77777777" w:rsidR="007429E8" w:rsidRDefault="007429E8" w:rsidP="00736E46">
      <w:pPr>
        <w:jc w:val="both"/>
        <w:rPr>
          <w:rFonts w:ascii="Times New Roman" w:eastAsia="Times New Roman" w:hAnsi="Times New Roman" w:cs="Times New Roman"/>
          <w:b/>
          <w:bCs/>
          <w:sz w:val="28"/>
          <w:szCs w:val="28"/>
          <w:lang w:eastAsia="ru-RU"/>
        </w:rPr>
      </w:pPr>
    </w:p>
    <w:p w14:paraId="194ADCD2"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Печное отопление.</w:t>
      </w:r>
    </w:p>
    <w:p w14:paraId="68062600"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Печи, находящиеся в доме, должны быть в исправном состоянии и безопасны в пожарном отношении.</w:t>
      </w:r>
    </w:p>
    <w:p w14:paraId="4EECB34D"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14:paraId="69A780FD"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печей следует выполнять следующие требования:</w:t>
      </w:r>
    </w:p>
    <w:p w14:paraId="5A0C58F4"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перед топкой должен быть прибит </w:t>
      </w:r>
      <w:proofErr w:type="spellStart"/>
      <w:r w:rsidRPr="00FF7A97">
        <w:rPr>
          <w:rFonts w:ascii="Times New Roman" w:eastAsia="Times New Roman" w:hAnsi="Times New Roman" w:cs="Times New Roman"/>
          <w:sz w:val="28"/>
          <w:szCs w:val="28"/>
          <w:lang w:eastAsia="ru-RU"/>
        </w:rPr>
        <w:t>предтопочный</w:t>
      </w:r>
      <w:proofErr w:type="spellEnd"/>
      <w:r w:rsidRPr="00FF7A97">
        <w:rPr>
          <w:rFonts w:ascii="Times New Roman" w:eastAsia="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w:t>
      </w:r>
    </w:p>
    <w:p w14:paraId="26BD69D3"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14:paraId="4B918DAE"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располагать топливо, другие горючие вещества и материалы на </w:t>
      </w:r>
      <w:proofErr w:type="spellStart"/>
      <w:r w:rsidRPr="00FF7A97">
        <w:rPr>
          <w:rFonts w:ascii="Times New Roman" w:eastAsia="Times New Roman" w:hAnsi="Times New Roman" w:cs="Times New Roman"/>
          <w:sz w:val="28"/>
          <w:szCs w:val="28"/>
          <w:lang w:eastAsia="ru-RU"/>
        </w:rPr>
        <w:t>предтопочном</w:t>
      </w:r>
      <w:proofErr w:type="spellEnd"/>
      <w:r w:rsidRPr="00FF7A97">
        <w:rPr>
          <w:rFonts w:ascii="Times New Roman" w:eastAsia="Times New Roman" w:hAnsi="Times New Roman" w:cs="Times New Roman"/>
          <w:sz w:val="28"/>
          <w:szCs w:val="28"/>
          <w:lang w:eastAsia="ru-RU"/>
        </w:rPr>
        <w:t xml:space="preserve"> листе;</w:t>
      </w:r>
    </w:p>
    <w:p w14:paraId="29F537BC"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недопустимо топить печи с открытыми дверцами;</w:t>
      </w:r>
    </w:p>
    <w:p w14:paraId="3F67F3E0"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14:paraId="1203A448"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дымовые трубы над сгораемыми крышами должны иметь искроуловители (металлические сетки);</w:t>
      </w:r>
    </w:p>
    <w:p w14:paraId="30C211B5"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14:paraId="202E2565"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Тел. пожарной охраны – 112, 01 или 101</w:t>
      </w:r>
    </w:p>
    <w:p w14:paraId="255D68F6" w14:textId="77777777" w:rsidR="000B537F" w:rsidRPr="00736E46" w:rsidRDefault="000B537F" w:rsidP="00736E46">
      <w:pPr>
        <w:jc w:val="both"/>
        <w:rPr>
          <w:sz w:val="28"/>
          <w:szCs w:val="28"/>
        </w:rPr>
      </w:pPr>
    </w:p>
    <w:sectPr w:rsidR="000B537F" w:rsidRPr="00736E46" w:rsidSect="00FF7A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97"/>
    <w:rsid w:val="000B537F"/>
    <w:rsid w:val="00171875"/>
    <w:rsid w:val="003706F5"/>
    <w:rsid w:val="007241C0"/>
    <w:rsid w:val="00736E46"/>
    <w:rsid w:val="007429E8"/>
    <w:rsid w:val="008E1549"/>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7F"/>
  </w:style>
  <w:style w:type="paragraph" w:styleId="1">
    <w:name w:val="heading 1"/>
    <w:basedOn w:val="a"/>
    <w:link w:val="10"/>
    <w:uiPriority w:val="9"/>
    <w:qFormat/>
    <w:rsid w:val="00FF7A9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7A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F7A97"/>
    <w:rPr>
      <w:b/>
      <w:bCs/>
    </w:rPr>
  </w:style>
  <w:style w:type="paragraph" w:styleId="a5">
    <w:name w:val="Balloon Text"/>
    <w:basedOn w:val="a"/>
    <w:link w:val="a6"/>
    <w:uiPriority w:val="99"/>
    <w:semiHidden/>
    <w:unhideWhenUsed/>
    <w:rsid w:val="00FF7A97"/>
    <w:rPr>
      <w:rFonts w:ascii="Tahoma" w:hAnsi="Tahoma" w:cs="Tahoma"/>
      <w:sz w:val="16"/>
      <w:szCs w:val="16"/>
    </w:rPr>
  </w:style>
  <w:style w:type="character" w:customStyle="1" w:styleId="a6">
    <w:name w:val="Текст выноски Знак"/>
    <w:basedOn w:val="a0"/>
    <w:link w:val="a5"/>
    <w:uiPriority w:val="99"/>
    <w:semiHidden/>
    <w:rsid w:val="00FF7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7F"/>
  </w:style>
  <w:style w:type="paragraph" w:styleId="1">
    <w:name w:val="heading 1"/>
    <w:basedOn w:val="a"/>
    <w:link w:val="10"/>
    <w:uiPriority w:val="9"/>
    <w:qFormat/>
    <w:rsid w:val="00FF7A9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7A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F7A97"/>
    <w:rPr>
      <w:b/>
      <w:bCs/>
    </w:rPr>
  </w:style>
  <w:style w:type="paragraph" w:styleId="a5">
    <w:name w:val="Balloon Text"/>
    <w:basedOn w:val="a"/>
    <w:link w:val="a6"/>
    <w:uiPriority w:val="99"/>
    <w:semiHidden/>
    <w:unhideWhenUsed/>
    <w:rsid w:val="00FF7A97"/>
    <w:rPr>
      <w:rFonts w:ascii="Tahoma" w:hAnsi="Tahoma" w:cs="Tahoma"/>
      <w:sz w:val="16"/>
      <w:szCs w:val="16"/>
    </w:rPr>
  </w:style>
  <w:style w:type="character" w:customStyle="1" w:styleId="a6">
    <w:name w:val="Текст выноски Знак"/>
    <w:basedOn w:val="a0"/>
    <w:link w:val="a5"/>
    <w:uiPriority w:val="99"/>
    <w:semiHidden/>
    <w:rsid w:val="00FF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3893">
      <w:bodyDiv w:val="1"/>
      <w:marLeft w:val="0"/>
      <w:marRight w:val="0"/>
      <w:marTop w:val="0"/>
      <w:marBottom w:val="0"/>
      <w:divBdr>
        <w:top w:val="none" w:sz="0" w:space="0" w:color="auto"/>
        <w:left w:val="none" w:sz="0" w:space="0" w:color="auto"/>
        <w:bottom w:val="none" w:sz="0" w:space="0" w:color="auto"/>
        <w:right w:val="none" w:sz="0" w:space="0" w:color="auto"/>
      </w:divBdr>
      <w:divsChild>
        <w:div w:id="627661176">
          <w:marLeft w:val="-225"/>
          <w:marRight w:val="-225"/>
          <w:marTop w:val="0"/>
          <w:marBottom w:val="0"/>
          <w:divBdr>
            <w:top w:val="none" w:sz="0" w:space="0" w:color="auto"/>
            <w:left w:val="none" w:sz="0" w:space="0" w:color="auto"/>
            <w:bottom w:val="none" w:sz="0" w:space="0" w:color="auto"/>
            <w:right w:val="none" w:sz="0" w:space="0" w:color="auto"/>
          </w:divBdr>
          <w:divsChild>
            <w:div w:id="1983390760">
              <w:marLeft w:val="0"/>
              <w:marRight w:val="0"/>
              <w:marTop w:val="0"/>
              <w:marBottom w:val="0"/>
              <w:divBdr>
                <w:top w:val="none" w:sz="0" w:space="0" w:color="auto"/>
                <w:left w:val="none" w:sz="0" w:space="0" w:color="auto"/>
                <w:bottom w:val="none" w:sz="0" w:space="0" w:color="auto"/>
                <w:right w:val="none" w:sz="0" w:space="0" w:color="auto"/>
              </w:divBdr>
              <w:divsChild>
                <w:div w:id="18272865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34443567">
          <w:marLeft w:val="-225"/>
          <w:marRight w:val="-225"/>
          <w:marTop w:val="0"/>
          <w:marBottom w:val="0"/>
          <w:divBdr>
            <w:top w:val="none" w:sz="0" w:space="0" w:color="auto"/>
            <w:left w:val="none" w:sz="0" w:space="0" w:color="auto"/>
            <w:bottom w:val="none" w:sz="0" w:space="0" w:color="auto"/>
            <w:right w:val="none" w:sz="0" w:space="0" w:color="auto"/>
          </w:divBdr>
          <w:divsChild>
            <w:div w:id="56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Волкова Ольга</cp:lastModifiedBy>
  <cp:revision>2</cp:revision>
  <dcterms:created xsi:type="dcterms:W3CDTF">2021-10-29T05:18:00Z</dcterms:created>
  <dcterms:modified xsi:type="dcterms:W3CDTF">2021-10-29T05:18:00Z</dcterms:modified>
</cp:coreProperties>
</file>