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B7" w:rsidRDefault="004C5096">
      <w:pPr>
        <w:pStyle w:val="20"/>
        <w:shd w:val="clear" w:color="auto" w:fill="auto"/>
        <w:ind w:firstLine="640"/>
        <w:jc w:val="both"/>
      </w:pPr>
      <w:r>
        <w:t>В с. Обшаровка, с. Тростянка Приволжского района эксплуатация централизованных систем холодного водоснабжения населения осуществляется организацией МУП «Обшаровская коммунальная служба». На контроле находится 9 водопроводов питающихся из по</w:t>
      </w:r>
      <w:r>
        <w:t>дземных источников из них 9 в сельских поселениях.</w:t>
      </w:r>
    </w:p>
    <w:p w:rsidR="00C330B7" w:rsidRDefault="004C5096">
      <w:pPr>
        <w:pStyle w:val="20"/>
        <w:shd w:val="clear" w:color="auto" w:fill="auto"/>
        <w:ind w:firstLine="640"/>
        <w:jc w:val="both"/>
      </w:pPr>
      <w:r>
        <w:t>В 2017 году лабораторные исследования качества питьевой воды проводились на базе лаборатории Филиала ФБУЗ «Центр гигиены и эпидемиологии по Самарской области в г.Чапаевске».</w:t>
      </w:r>
    </w:p>
    <w:p w:rsidR="00C330B7" w:rsidRDefault="004C5096">
      <w:pPr>
        <w:pStyle w:val="20"/>
        <w:shd w:val="clear" w:color="auto" w:fill="auto"/>
        <w:ind w:firstLine="640"/>
        <w:jc w:val="both"/>
      </w:pPr>
      <w:r>
        <w:t>На территории Приволжского райо</w:t>
      </w:r>
      <w:r>
        <w:t>на организован и проводится в соответствии с графиком социально - гигиенический мониторинг за качеством питьевой воды с. Обшаровка. В рамках СГМ на микробиологические исследования отобрано 12 проб воды, все пробы соответствуют санитарным требованиям, на са</w:t>
      </w:r>
      <w:r>
        <w:t>нитарно- химические исследования отобрано 12 проб воды, 6 проб воды в с. Обшаровка не соответствуют санитарным требованиям по железу - среднегодовая концентрация составила 0,6мг/л , уровень превышения среднегодовой концентрации в 2,0 раза, для конкретной с</w:t>
      </w:r>
      <w:r>
        <w:t>истемы водоснабжения постановлением Главного государственного санитарного врача по соответствующей территории установлен гигиенический норматив - железо не более 1,0мг/дм</w:t>
      </w:r>
      <w:r>
        <w:rPr>
          <w:vertAlign w:val="superscript"/>
        </w:rPr>
        <w:t>3</w:t>
      </w:r>
      <w:r>
        <w:t>.</w:t>
      </w:r>
    </w:p>
    <w:p w:rsidR="00C330B7" w:rsidRDefault="004C5096">
      <w:pPr>
        <w:pStyle w:val="20"/>
        <w:shd w:val="clear" w:color="auto" w:fill="auto"/>
        <w:ind w:firstLine="640"/>
        <w:jc w:val="both"/>
      </w:pPr>
      <w:r>
        <w:t>В 2017году плановые и внеплановые мероприятия по контролю юридического лица эксплуа</w:t>
      </w:r>
      <w:r>
        <w:t>тирующие систему водоснабжения в с. Обшаровка, с. Тростянка Приволжского района не проводились.</w:t>
      </w:r>
    </w:p>
    <w:p w:rsidR="00C330B7" w:rsidRDefault="004C5096">
      <w:pPr>
        <w:pStyle w:val="20"/>
        <w:shd w:val="clear" w:color="auto" w:fill="auto"/>
        <w:ind w:firstLine="640"/>
        <w:jc w:val="both"/>
      </w:pPr>
      <w:r>
        <w:t>За период 2017 года в территориальный отдел Управления Роспотребнадзора по Самарской области в г. Чапаевске поступило 3 обращения от граждан с. Обшаровка -3, на</w:t>
      </w:r>
      <w:r>
        <w:t xml:space="preserve"> качество питьевой воды, проведено всего 3 административных расследований, в отношении юридического лица МУП «Обшаровская коммунальная служба».</w:t>
      </w:r>
    </w:p>
    <w:p w:rsidR="00C330B7" w:rsidRDefault="004C5096">
      <w:pPr>
        <w:pStyle w:val="20"/>
        <w:shd w:val="clear" w:color="auto" w:fill="auto"/>
        <w:ind w:firstLine="640"/>
      </w:pPr>
      <w:r>
        <w:t>По результатам административных расследований на юридическое лицо МУП «Обшаровская коммунальная служба» составле</w:t>
      </w:r>
      <w:r>
        <w:t xml:space="preserve">н протокол об административном правонарушении по ст, 6.5 КоАП РФ за неудовлетворительное качество питьевой воды подаваемой населению с. Обшаровка, с отступлением от требований СанПиН 2.1.4.1074-01, материал по административным расследованиям были переданы </w:t>
      </w:r>
      <w:r>
        <w:t>в Приволжский районный суд на рассмотрение, по решению суда назначены наказания в виде административных штрафов в размере 20 000 рублей.</w:t>
      </w:r>
    </w:p>
    <w:p w:rsidR="00C330B7" w:rsidRDefault="004C5096">
      <w:pPr>
        <w:pStyle w:val="20"/>
        <w:shd w:val="clear" w:color="auto" w:fill="auto"/>
        <w:ind w:firstLine="540"/>
        <w:jc w:val="both"/>
      </w:pPr>
      <w:r>
        <w:t>В рамках административных расследований исследовано проб по санитарно</w:t>
      </w:r>
      <w:r>
        <w:softHyphen/>
        <w:t>химическим показателям из подземных источников пи</w:t>
      </w:r>
      <w:r>
        <w:t>тьевого централизованного водоснабжения и распределительной сети - всего 10 проб, из них не соответствует санитарно-гигиеническим требованиям 1 проба по органолептическим показателям цветность по химическому составу железо. Исследовано проб по микробиологи</w:t>
      </w:r>
      <w:r>
        <w:t xml:space="preserve">ческим показателям из подземных источников питьевого централизованного водоснабжения - всего 10 проб, из </w:t>
      </w:r>
      <w:r>
        <w:rPr>
          <w:rStyle w:val="21"/>
        </w:rPr>
        <w:t>них</w:t>
      </w:r>
      <w:r>
        <w:t xml:space="preserve"> не соответствуют санитарно-эпидемиологическим требованиям 1 проба по ОКБ,ТКБ. 2 производства по делу об административном правонарушении в отношении</w:t>
      </w:r>
      <w:r>
        <w:t xml:space="preserve"> МУП «Обшаровская коммунальная служба» по ст.6.5 Кодекса Российской Федерации об административных правонарушениях прекращено, в связи с отсутствием состава административного правонарушения.</w:t>
      </w:r>
    </w:p>
    <w:p w:rsidR="00C330B7" w:rsidRDefault="004C5096">
      <w:pPr>
        <w:pStyle w:val="20"/>
        <w:shd w:val="clear" w:color="auto" w:fill="auto"/>
        <w:ind w:firstLine="640"/>
        <w:jc w:val="both"/>
      </w:pPr>
      <w:r>
        <w:t>Организацией МУП «Обшаровская коммунальная служба» эксплуатирующей</w:t>
      </w:r>
      <w:r>
        <w:t xml:space="preserve"> систему водоснабжения в с. Обшаровка,с. Тростянка Приволжского района программы производственного контроля качества питьевой воды выполнятся не в полном объеме не проводятся лабораторные исследования на микробиологические исследования, на санитарно - хими</w:t>
      </w:r>
      <w:r>
        <w:t>ческие и радиологические исследования - согласно п.4.3, п.4.4, п.4.5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</w:t>
      </w:r>
      <w:r>
        <w:t>зопасности систем горячего водоснабжения».</w:t>
      </w:r>
    </w:p>
    <w:p w:rsidR="00C330B7" w:rsidRDefault="004C5096">
      <w:pPr>
        <w:pStyle w:val="20"/>
        <w:shd w:val="clear" w:color="auto" w:fill="auto"/>
        <w:ind w:firstLine="540"/>
        <w:jc w:val="both"/>
      </w:pPr>
      <w:r>
        <w:t>Основными проблемами несоответствия качества питьевой воды является отсутствие ограждений ЗСО подземных источников, высокая изношенность водопроводных</w:t>
      </w:r>
      <w:r>
        <w:br w:type="page"/>
      </w:r>
    </w:p>
    <w:p w:rsidR="00C330B7" w:rsidRDefault="004C5096">
      <w:pPr>
        <w:pStyle w:val="20"/>
        <w:shd w:val="clear" w:color="auto" w:fill="auto"/>
        <w:spacing w:line="192" w:lineRule="exact"/>
        <w:ind w:firstLine="0"/>
      </w:pPr>
      <w:r>
        <w:lastRenderedPageBreak/>
        <w:t xml:space="preserve">сетей,приводящая к вторичному загрязнению воды, нестабильная </w:t>
      </w:r>
      <w:r>
        <w:t>подача воды, постоянные порывы на распределительной сети отсутствие на водопроводах должного набора очистных сооружений.</w:t>
      </w:r>
    </w:p>
    <w:p w:rsidR="00C330B7" w:rsidRDefault="004C5096">
      <w:pPr>
        <w:pStyle w:val="20"/>
        <w:shd w:val="clear" w:color="auto" w:fill="auto"/>
        <w:spacing w:line="192" w:lineRule="exact"/>
        <w:ind w:right="440" w:firstLine="460"/>
        <w:jc w:val="both"/>
      </w:pPr>
      <w:r>
        <w:t>Согласно Приказа Роспотребнадзора от 28.12.2012г. № 1204 «Об утверждении критериев существенного ухудшения качества питьевой воды и гор</w:t>
      </w:r>
      <w:r>
        <w:t>ячей воды, показателей качества питьевой воды, характеризующих ее безопасность, по которым осуществляется производственный контроль качества питьевой воды, горячей воды и требований к частоте отбора проб воды» питьевая вода в с. Обшаровка Приволжского райо</w:t>
      </w:r>
      <w:r>
        <w:t>на в 2017году оценена как недоброкачественная питьевая вода</w:t>
      </w:r>
    </w:p>
    <w:p w:rsidR="00C330B7" w:rsidRDefault="004C5096">
      <w:pPr>
        <w:pStyle w:val="20"/>
        <w:shd w:val="clear" w:color="auto" w:fill="auto"/>
        <w:spacing w:line="192" w:lineRule="exact"/>
        <w:ind w:right="440" w:firstLine="460"/>
        <w:jc w:val="both"/>
      </w:pPr>
      <w:r>
        <w:t>В 2017году составлен протокол об административном правонарушении по ст.6.5 КоАП РФ на юридическое лицо МУП «Обшаровская коммунальная служба» по представленным экспертному заключению по результатам</w:t>
      </w:r>
      <w:r>
        <w:t xml:space="preserve"> испытаний № 1423 от 14.03.2017г, протоколу лабораторных испытаний № 14 614 от 14.03.2017г., организацией МУП «Обшаровская коммунальная служба», юридический адрес: 445551, Самарская область, Приволжский район, с. Обшровка, ул. Щорса,3, выявлены нарушения с</w:t>
      </w:r>
      <w:r>
        <w:t>анитарного законодательства, а именно: пробы воды отобранные из мониторинговой точки с. Обшаровка, ул. Заводская,21 не соответствует по санитарно-химическим показателям: - жесткость -10,5 °Ж (гигиенический норматив не более 7 °Ж);</w:t>
      </w:r>
    </w:p>
    <w:p w:rsidR="00C330B7" w:rsidRDefault="004C5096">
      <w:pPr>
        <w:pStyle w:val="20"/>
        <w:numPr>
          <w:ilvl w:val="0"/>
          <w:numId w:val="1"/>
        </w:numPr>
        <w:shd w:val="clear" w:color="auto" w:fill="auto"/>
        <w:tabs>
          <w:tab w:val="left" w:pos="195"/>
        </w:tabs>
        <w:spacing w:line="192" w:lineRule="exact"/>
        <w:ind w:firstLine="0"/>
      </w:pPr>
      <w:r>
        <w:t>железо суммарно — 2,28 мг</w:t>
      </w:r>
      <w:r>
        <w:t>/дм</w:t>
      </w:r>
      <w:r>
        <w:rPr>
          <w:vertAlign w:val="superscript"/>
        </w:rPr>
        <w:t>3</w:t>
      </w:r>
      <w:r>
        <w:t xml:space="preserve"> (гигиенический норматив не более 0,3 мг/дм</w:t>
      </w:r>
      <w:r>
        <w:rPr>
          <w:vertAlign w:val="superscript"/>
        </w:rPr>
        <w:t>3</w:t>
      </w:r>
      <w:r>
        <w:t>), вынесен штраф на сумму 20 ОООрублей.</w:t>
      </w:r>
    </w:p>
    <w:p w:rsidR="00C330B7" w:rsidRDefault="00C330B7">
      <w:pPr>
        <w:pStyle w:val="20"/>
        <w:shd w:val="clear" w:color="auto" w:fill="auto"/>
        <w:spacing w:line="170" w:lineRule="exact"/>
        <w:ind w:firstLine="0"/>
      </w:pPr>
      <w:bookmarkStart w:id="0" w:name="_GoBack"/>
      <w:bookmarkEnd w:id="0"/>
    </w:p>
    <w:sectPr w:rsidR="00C330B7">
      <w:headerReference w:type="default" r:id="rId8"/>
      <w:headerReference w:type="first" r:id="rId9"/>
      <w:type w:val="continuous"/>
      <w:pgSz w:w="8400" w:h="11900"/>
      <w:pgMar w:top="423" w:right="141" w:bottom="56" w:left="9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096" w:rsidRDefault="004C5096">
      <w:r>
        <w:separator/>
      </w:r>
    </w:p>
  </w:endnote>
  <w:endnote w:type="continuationSeparator" w:id="0">
    <w:p w:rsidR="004C5096" w:rsidRDefault="004C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096" w:rsidRDefault="004C5096"/>
  </w:footnote>
  <w:footnote w:type="continuationSeparator" w:id="0">
    <w:p w:rsidR="004C5096" w:rsidRDefault="004C50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B7" w:rsidRDefault="005B5E8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2749550</wp:posOffset>
              </wp:positionH>
              <wp:positionV relativeFrom="page">
                <wp:posOffset>137795</wp:posOffset>
              </wp:positionV>
              <wp:extent cx="48260" cy="109220"/>
              <wp:effectExtent l="0" t="444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0B7" w:rsidRDefault="004C509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6.5pt;margin-top:10.85pt;width:3.8pt;height:8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" filled="f" stroked="f">
              <v:textbox style="mso-fit-shape-to-text:t" inset="0,0,0,0">
                <w:txbxContent>
                  <w:p w:rsidR="00C330B7" w:rsidRDefault="004C509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B7" w:rsidRDefault="005B5E8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2853055</wp:posOffset>
              </wp:positionH>
              <wp:positionV relativeFrom="page">
                <wp:posOffset>171450</wp:posOffset>
              </wp:positionV>
              <wp:extent cx="48260" cy="10922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0B7" w:rsidRDefault="004C509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24.65pt;margin-top:13.5pt;width:3.8pt;height:8.6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" filled="f" stroked="f">
              <v:textbox style="mso-fit-shape-to-text:t" inset="0,0,0,0">
                <w:txbxContent>
                  <w:p w:rsidR="00C330B7" w:rsidRDefault="004C509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B705E"/>
    <w:multiLevelType w:val="multilevel"/>
    <w:tmpl w:val="5022B8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B7"/>
    <w:rsid w:val="004C5096"/>
    <w:rsid w:val="005B5E8E"/>
    <w:rsid w:val="00C3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2" w:lineRule="exact"/>
      <w:ind w:hanging="1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2" w:lineRule="exact"/>
      <w:ind w:hanging="1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Ольга</dc:creator>
  <cp:lastModifiedBy>Волкова Ольга</cp:lastModifiedBy>
  <cp:revision>1</cp:revision>
  <dcterms:created xsi:type="dcterms:W3CDTF">2018-02-16T07:10:00Z</dcterms:created>
  <dcterms:modified xsi:type="dcterms:W3CDTF">2018-02-16T07:13:00Z</dcterms:modified>
</cp:coreProperties>
</file>