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0D" w:rsidRDefault="00CE0EB4" w:rsidP="001F32B6">
      <w:pPr>
        <w:pStyle w:val="30"/>
        <w:shd w:val="clear" w:color="auto" w:fill="auto"/>
        <w:spacing w:after="152" w:line="276" w:lineRule="auto"/>
        <w:ind w:firstLine="340"/>
      </w:pPr>
      <w:bookmarkStart w:id="0" w:name="_GoBack"/>
      <w:bookmarkEnd w:id="0"/>
      <w:r>
        <w:t xml:space="preserve">Финансово-экономическое состояние СМСП в </w:t>
      </w:r>
      <w:r w:rsidR="001F32B6">
        <w:t xml:space="preserve">сельском поселении </w:t>
      </w:r>
      <w:r w:rsidR="00F92F21">
        <w:t>Обшаровка</w:t>
      </w:r>
      <w:r w:rsidR="001F32B6">
        <w:t xml:space="preserve"> </w:t>
      </w:r>
      <w:r>
        <w:t>муниципально</w:t>
      </w:r>
      <w:r w:rsidR="001F32B6">
        <w:t>го</w:t>
      </w:r>
      <w:r>
        <w:t xml:space="preserve"> район</w:t>
      </w:r>
      <w:r w:rsidR="001F32B6">
        <w:t>а Приволж</w:t>
      </w:r>
      <w:r>
        <w:t>ский за 20</w:t>
      </w:r>
      <w:r w:rsidR="008D3FA2">
        <w:t xml:space="preserve">23 </w:t>
      </w:r>
      <w:r>
        <w:t>год</w:t>
      </w:r>
      <w:r w:rsidR="00A01994">
        <w:t>.</w:t>
      </w:r>
    </w:p>
    <w:p w:rsidR="00DD0B0D" w:rsidRDefault="00A81A12" w:rsidP="00A81A12">
      <w:pPr>
        <w:pStyle w:val="20"/>
        <w:shd w:val="clear" w:color="auto" w:fill="auto"/>
        <w:tabs>
          <w:tab w:val="left" w:pos="2598"/>
        </w:tabs>
        <w:spacing w:before="0"/>
        <w:ind w:firstLine="740"/>
      </w:pPr>
      <w:r>
        <w:t xml:space="preserve">Одним из </w:t>
      </w:r>
      <w:r w:rsidR="00CE0EB4">
        <w:t>ключевых приоритетов экономического развития</w:t>
      </w:r>
      <w:r>
        <w:t xml:space="preserve"> </w:t>
      </w:r>
      <w:r w:rsidR="001F32B6">
        <w:t xml:space="preserve">сельского поселения </w:t>
      </w:r>
      <w:r w:rsidR="00F92F21">
        <w:t>Обшаровка</w:t>
      </w:r>
      <w:r w:rsidR="001F32B6">
        <w:t xml:space="preserve"> </w:t>
      </w:r>
      <w:r w:rsidR="00CE0EB4">
        <w:t xml:space="preserve">муниципального района </w:t>
      </w:r>
      <w:proofErr w:type="gramStart"/>
      <w:r w:rsidR="001F32B6">
        <w:t>Приволж</w:t>
      </w:r>
      <w:r w:rsidR="00CE0EB4">
        <w:t>ский</w:t>
      </w:r>
      <w:proofErr w:type="gramEnd"/>
      <w:r w:rsidR="00CE0EB4">
        <w:t xml:space="preserve"> является содействие развитию малого и среднего предпринимательства.</w:t>
      </w:r>
      <w:r w:rsidR="00903515" w:rsidRPr="00903515">
        <w:t xml:space="preserve"> </w:t>
      </w:r>
      <w:r w:rsidR="00903515" w:rsidRPr="003C0E97">
        <w:t xml:space="preserve">Малое и среднее предпринимательство является важной частью экономики </w:t>
      </w:r>
      <w:r w:rsidR="001F32B6">
        <w:t xml:space="preserve">сельского поселения </w:t>
      </w:r>
      <w:r w:rsidR="00F92F21">
        <w:t>Обшаровка</w:t>
      </w:r>
      <w:r w:rsidR="001F32B6">
        <w:t xml:space="preserve"> </w:t>
      </w:r>
      <w:r w:rsidR="00903515" w:rsidRPr="003C0E97">
        <w:t xml:space="preserve">муниципального района </w:t>
      </w:r>
      <w:proofErr w:type="gramStart"/>
      <w:r w:rsidR="001F32B6">
        <w:t>Приволж</w:t>
      </w:r>
      <w:r w:rsidR="00903515" w:rsidRPr="003C0E97">
        <w:t>ский</w:t>
      </w:r>
      <w:proofErr w:type="gramEnd"/>
      <w:r w:rsidR="00903515" w:rsidRPr="003C0E97">
        <w:t xml:space="preserve"> и осуществляет деятельность по таким направлениям как: розничная торговля, быто</w:t>
      </w:r>
      <w:r w:rsidR="00F92F21">
        <w:t>вые услуги, сельское хозяйство</w:t>
      </w:r>
      <w:r w:rsidR="00903515" w:rsidRPr="003C0E97">
        <w:t>.</w:t>
      </w:r>
    </w:p>
    <w:p w:rsidR="00903515" w:rsidRPr="003C0E97" w:rsidRDefault="00903515" w:rsidP="00903515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3C0E97">
        <w:rPr>
          <w:sz w:val="28"/>
          <w:szCs w:val="28"/>
        </w:rPr>
        <w:t xml:space="preserve">Одной из приоритетных задач Администрации </w:t>
      </w:r>
      <w:r w:rsidR="001F32B6">
        <w:rPr>
          <w:sz w:val="28"/>
          <w:szCs w:val="28"/>
        </w:rPr>
        <w:t xml:space="preserve">сельского поселения </w:t>
      </w:r>
      <w:r w:rsidR="00F92F21">
        <w:rPr>
          <w:sz w:val="28"/>
          <w:szCs w:val="28"/>
        </w:rPr>
        <w:t>Обшаровка</w:t>
      </w:r>
      <w:r w:rsidR="001F32B6">
        <w:rPr>
          <w:sz w:val="28"/>
          <w:szCs w:val="28"/>
        </w:rPr>
        <w:t xml:space="preserve"> </w:t>
      </w:r>
      <w:r w:rsidRPr="003C0E97">
        <w:rPr>
          <w:sz w:val="28"/>
          <w:szCs w:val="28"/>
        </w:rPr>
        <w:t xml:space="preserve">муниципального района </w:t>
      </w:r>
      <w:r w:rsidR="001F32B6">
        <w:rPr>
          <w:sz w:val="28"/>
          <w:szCs w:val="28"/>
        </w:rPr>
        <w:t>Приволжский</w:t>
      </w:r>
      <w:r w:rsidRPr="003C0E97">
        <w:rPr>
          <w:sz w:val="28"/>
          <w:szCs w:val="28"/>
        </w:rPr>
        <w:t xml:space="preserve"> является формирование комфортной предпринимательской среды, активизация инвестиционной деятельности хозяйствующих субъектов, повышение вклада малого и среднего предпринимательства в социально-экономическое развитие муниципального района </w:t>
      </w:r>
      <w:r w:rsidR="001F32B6">
        <w:rPr>
          <w:sz w:val="28"/>
          <w:szCs w:val="28"/>
        </w:rPr>
        <w:t>Приволж</w:t>
      </w:r>
      <w:r w:rsidRPr="003C0E97">
        <w:rPr>
          <w:sz w:val="28"/>
          <w:szCs w:val="28"/>
        </w:rPr>
        <w:t>ский.</w:t>
      </w:r>
      <w:proofErr w:type="gramEnd"/>
    </w:p>
    <w:p w:rsidR="00903515" w:rsidRPr="003C0E97" w:rsidRDefault="00903515" w:rsidP="00903515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0E97">
        <w:rPr>
          <w:sz w:val="28"/>
          <w:szCs w:val="28"/>
        </w:rPr>
        <w:t xml:space="preserve">В основном малое и среднее предпринимательство развивается в </w:t>
      </w:r>
      <w:r w:rsidR="001F32B6">
        <w:rPr>
          <w:sz w:val="28"/>
          <w:szCs w:val="28"/>
        </w:rPr>
        <w:t>селе</w:t>
      </w:r>
      <w:r w:rsidRPr="003C0E97">
        <w:rPr>
          <w:sz w:val="28"/>
          <w:szCs w:val="28"/>
        </w:rPr>
        <w:t xml:space="preserve"> </w:t>
      </w:r>
      <w:r w:rsidR="005D6CBA">
        <w:rPr>
          <w:sz w:val="28"/>
          <w:szCs w:val="28"/>
        </w:rPr>
        <w:t>Обшаровка</w:t>
      </w:r>
      <w:r w:rsidRPr="003C0E97">
        <w:rPr>
          <w:sz w:val="28"/>
          <w:szCs w:val="28"/>
        </w:rPr>
        <w:t xml:space="preserve">, в тоже время в </w:t>
      </w:r>
      <w:r w:rsidR="005D6CBA">
        <w:rPr>
          <w:sz w:val="28"/>
          <w:szCs w:val="28"/>
        </w:rPr>
        <w:t xml:space="preserve">малых </w:t>
      </w:r>
      <w:r w:rsidRPr="003C0E97">
        <w:rPr>
          <w:sz w:val="28"/>
          <w:szCs w:val="28"/>
        </w:rPr>
        <w:t>сел</w:t>
      </w:r>
      <w:r w:rsidR="001F32B6">
        <w:rPr>
          <w:sz w:val="28"/>
          <w:szCs w:val="28"/>
        </w:rPr>
        <w:t xml:space="preserve">ах </w:t>
      </w:r>
      <w:r w:rsidRPr="003C0E97">
        <w:rPr>
          <w:sz w:val="28"/>
          <w:szCs w:val="28"/>
        </w:rPr>
        <w:t>предпринимательская деятельность развита недостаточно.</w:t>
      </w:r>
    </w:p>
    <w:p w:rsidR="00903515" w:rsidRPr="003C0E97" w:rsidRDefault="00903515" w:rsidP="00903515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0E97">
        <w:rPr>
          <w:sz w:val="28"/>
          <w:szCs w:val="28"/>
        </w:rPr>
        <w:t>Основную ключевую роль в предстоящие годы в обеспечении социально-экономического развития будет принадлежать малому бизнесу, который создаст рабочие места, обеспечит стабильные доходы населения и поступления в м</w:t>
      </w:r>
      <w:r w:rsidR="001F32B6">
        <w:rPr>
          <w:sz w:val="28"/>
          <w:szCs w:val="28"/>
        </w:rPr>
        <w:t>естн</w:t>
      </w:r>
      <w:r w:rsidRPr="003C0E97">
        <w:rPr>
          <w:sz w:val="28"/>
          <w:szCs w:val="28"/>
        </w:rPr>
        <w:t>ый бюджет.</w:t>
      </w:r>
    </w:p>
    <w:p w:rsidR="00903515" w:rsidRPr="00903515" w:rsidRDefault="00903515" w:rsidP="00903515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0E97">
        <w:rPr>
          <w:sz w:val="28"/>
          <w:szCs w:val="28"/>
        </w:rPr>
        <w:t>Дополнительным резервом развития территории района и источников наполнения местного бюджета является легализация «теневой» экономики в сфере предпринимательства, в том числе сокращение неформальной занятости</w:t>
      </w:r>
      <w:r>
        <w:rPr>
          <w:sz w:val="28"/>
          <w:szCs w:val="28"/>
        </w:rPr>
        <w:t>, легализация заработной платы.</w:t>
      </w:r>
    </w:p>
    <w:p w:rsidR="00DD0B0D" w:rsidRDefault="00CE0EB4" w:rsidP="00A81A12">
      <w:pPr>
        <w:pStyle w:val="20"/>
        <w:shd w:val="clear" w:color="auto" w:fill="auto"/>
        <w:spacing w:before="0"/>
        <w:ind w:firstLine="340"/>
      </w:pPr>
      <w:r>
        <w:t>По сост</w:t>
      </w:r>
      <w:r w:rsidR="005D6CBA">
        <w:t xml:space="preserve">оянию на </w:t>
      </w:r>
      <w:r w:rsidR="00764528">
        <w:t>1</w:t>
      </w:r>
      <w:r w:rsidR="005D6CBA">
        <w:t>.</w:t>
      </w:r>
      <w:r w:rsidR="00764528">
        <w:t>01</w:t>
      </w:r>
      <w:r w:rsidR="005D6CBA">
        <w:t>.202</w:t>
      </w:r>
      <w:r w:rsidR="008D3FA2">
        <w:t>4</w:t>
      </w:r>
      <w:r>
        <w:t xml:space="preserve">г. </w:t>
      </w:r>
      <w:r w:rsidR="005D6CBA">
        <w:t xml:space="preserve">насчитывалось </w:t>
      </w:r>
      <w:r w:rsidR="008D3FA2">
        <w:t>86</w:t>
      </w:r>
      <w:r w:rsidR="005D6CBA">
        <w:t xml:space="preserve"> </w:t>
      </w:r>
      <w:r>
        <w:t>субъектов малого и среднего предпринимательства</w:t>
      </w:r>
      <w:r w:rsidR="005D6CBA">
        <w:t>.</w:t>
      </w:r>
    </w:p>
    <w:p w:rsidR="00DD0B0D" w:rsidRDefault="00CE0EB4" w:rsidP="00A81A12">
      <w:pPr>
        <w:pStyle w:val="20"/>
        <w:shd w:val="clear" w:color="auto" w:fill="auto"/>
        <w:tabs>
          <w:tab w:val="left" w:pos="2598"/>
          <w:tab w:val="left" w:pos="4071"/>
        </w:tabs>
        <w:spacing w:before="0"/>
        <w:ind w:firstLine="740"/>
      </w:pPr>
      <w:r>
        <w:t>Необходимо</w:t>
      </w:r>
      <w:r>
        <w:tab/>
        <w:t>отметить</w:t>
      </w:r>
      <w:r>
        <w:tab/>
      </w:r>
      <w:r w:rsidR="00DB39E5">
        <w:t>повыше</w:t>
      </w:r>
      <w:r>
        <w:t>ние среднесписочной численности</w:t>
      </w:r>
      <w:r w:rsidR="00A81A12">
        <w:t xml:space="preserve"> </w:t>
      </w:r>
      <w:r>
        <w:t xml:space="preserve">работающих у субъектов малого и среднего бизнеса на протяжении последних </w:t>
      </w:r>
      <w:r w:rsidR="00DB39E5">
        <w:t>2</w:t>
      </w:r>
      <w:r w:rsidR="00A81A12">
        <w:t xml:space="preserve">  лет. Так, если в 20</w:t>
      </w:r>
      <w:r w:rsidR="008D3FA2">
        <w:t>22</w:t>
      </w:r>
      <w:r>
        <w:t xml:space="preserve"> году численность работников у СМСП составляла </w:t>
      </w:r>
      <w:r w:rsidR="008D3FA2">
        <w:t xml:space="preserve">131 </w:t>
      </w:r>
      <w:r>
        <w:t xml:space="preserve">человек, то </w:t>
      </w:r>
      <w:r w:rsidR="00A81A12">
        <w:t>по состоянию на 01.01.20</w:t>
      </w:r>
      <w:r w:rsidR="005D6CBA">
        <w:t>2</w:t>
      </w:r>
      <w:r w:rsidR="008D3FA2">
        <w:t>4</w:t>
      </w:r>
      <w:r>
        <w:t xml:space="preserve"> год</w:t>
      </w:r>
      <w:r w:rsidR="00DB39E5">
        <w:t>а</w:t>
      </w:r>
      <w:r>
        <w:t xml:space="preserve"> - уже </w:t>
      </w:r>
      <w:r w:rsidR="008D3FA2">
        <w:t>148</w:t>
      </w:r>
      <w:r>
        <w:t xml:space="preserve"> человека</w:t>
      </w:r>
      <w:r w:rsidR="005D6CBA">
        <w:t>.</w:t>
      </w:r>
    </w:p>
    <w:p w:rsidR="00DD0B0D" w:rsidRDefault="00CE0EB4">
      <w:pPr>
        <w:pStyle w:val="20"/>
        <w:shd w:val="clear" w:color="auto" w:fill="auto"/>
        <w:spacing w:before="0"/>
        <w:ind w:firstLine="740"/>
      </w:pPr>
      <w:r>
        <w:t xml:space="preserve">По сведениям </w:t>
      </w:r>
      <w:proofErr w:type="spellStart"/>
      <w:r>
        <w:t>Самарастат</w:t>
      </w:r>
      <w:proofErr w:type="spellEnd"/>
      <w:r>
        <w:t>, оборот малых предприятий, хозяйствующих на тер</w:t>
      </w:r>
      <w:r w:rsidR="005D6CBA">
        <w:t>ритории района за 12 месяцев 202</w:t>
      </w:r>
      <w:r w:rsidR="00764528">
        <w:t>3</w:t>
      </w:r>
      <w:r>
        <w:t xml:space="preserve"> года составил около </w:t>
      </w:r>
      <w:r w:rsidR="001249F2">
        <w:t>120</w:t>
      </w:r>
      <w:r w:rsidR="005D6CBA">
        <w:t xml:space="preserve"> </w:t>
      </w:r>
      <w:proofErr w:type="spellStart"/>
      <w:proofErr w:type="gramStart"/>
      <w:r w:rsidR="00A01994">
        <w:t>млн</w:t>
      </w:r>
      <w:proofErr w:type="spellEnd"/>
      <w:proofErr w:type="gramEnd"/>
      <w:r w:rsidR="005D6CBA">
        <w:t xml:space="preserve"> рублей.</w:t>
      </w:r>
      <w:r w:rsidR="00A81A12">
        <w:t xml:space="preserve"> </w:t>
      </w:r>
    </w:p>
    <w:p w:rsidR="00DD0B0D" w:rsidRDefault="00CE0EB4">
      <w:pPr>
        <w:pStyle w:val="20"/>
        <w:shd w:val="clear" w:color="auto" w:fill="auto"/>
        <w:spacing w:before="0"/>
        <w:ind w:firstLine="340"/>
      </w:pPr>
      <w:r>
        <w:t xml:space="preserve">Структура численности малых предприятий по видам экономической деятельности в течение ряда лет остается практически неизменной. Наиболее </w:t>
      </w:r>
      <w:r>
        <w:lastRenderedPageBreak/>
        <w:t>предпочтительной для ведения бизнеса в нашем районе является сфера оптово</w:t>
      </w:r>
      <w:r w:rsidR="00D2403C">
        <w:t xml:space="preserve"> </w:t>
      </w:r>
      <w:r>
        <w:softHyphen/>
      </w:r>
      <w:r w:rsidR="00D2403C">
        <w:t xml:space="preserve"> </w:t>
      </w:r>
      <w:r>
        <w:t>розничной торговли в связи с ее достаточно высокой оборачиваемостью капитала.</w:t>
      </w:r>
    </w:p>
    <w:p w:rsidR="00DD0B0D" w:rsidRDefault="00CE0EB4" w:rsidP="00903515">
      <w:pPr>
        <w:pStyle w:val="20"/>
        <w:shd w:val="clear" w:color="auto" w:fill="auto"/>
        <w:spacing w:before="0"/>
        <w:ind w:firstLine="740"/>
      </w:pPr>
      <w:r>
        <w:t xml:space="preserve">В целях создания благоприятного предпринимательского климата на территории </w:t>
      </w:r>
      <w:r w:rsidR="00FB5957">
        <w:t xml:space="preserve">сельского поселения </w:t>
      </w:r>
      <w:r w:rsidR="00D44C11">
        <w:t>Обшаровка</w:t>
      </w:r>
      <w:r w:rsidR="00FB5957">
        <w:t xml:space="preserve"> муниципального </w:t>
      </w:r>
      <w:r>
        <w:t xml:space="preserve">района </w:t>
      </w:r>
      <w:proofErr w:type="gramStart"/>
      <w:r w:rsidR="00FB5957">
        <w:t>Приволж</w:t>
      </w:r>
      <w:r>
        <w:t>ский</w:t>
      </w:r>
      <w:proofErr w:type="gramEnd"/>
      <w:r>
        <w:t xml:space="preserve"> определены следующие приоритетные направления:</w:t>
      </w:r>
    </w:p>
    <w:p w:rsidR="00DD0B0D" w:rsidRDefault="00CE0EB4" w:rsidP="00903515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/>
      </w:pPr>
      <w:r>
        <w:t>создание предприятий малого и среднего бизнеса в перспективных направлениях социально-экономического развития района (обрабатывающие производства, сельское хозяйство, оказание бытовых услуг населению);</w:t>
      </w:r>
    </w:p>
    <w:p w:rsidR="00DD0B0D" w:rsidRDefault="00CE0EB4" w:rsidP="00903515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/>
      </w:pPr>
      <w:r>
        <w:t>развитие системы информационной и консультационной поддержки СМСП</w:t>
      </w:r>
      <w:r w:rsidR="00FB5957">
        <w:t>.</w:t>
      </w:r>
    </w:p>
    <w:p w:rsidR="00DD0B0D" w:rsidRDefault="00CE0EB4" w:rsidP="00903515">
      <w:pPr>
        <w:pStyle w:val="20"/>
        <w:shd w:val="clear" w:color="auto" w:fill="auto"/>
        <w:spacing w:before="0"/>
        <w:ind w:firstLine="740"/>
      </w:pPr>
      <w:r>
        <w:t xml:space="preserve">Несмотря на то, что потенциал малого предпринимательства в муниципальном районе </w:t>
      </w:r>
      <w:r w:rsidR="00FB5957">
        <w:t>Приволж</w:t>
      </w:r>
      <w:r>
        <w:t>ский оценивается как положительный, существует ряд проблем, сдерживающих интенсивное развитие:</w:t>
      </w:r>
    </w:p>
    <w:p w:rsidR="00DD0B0D" w:rsidRDefault="00CE0EB4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</w:pPr>
      <w:r>
        <w:t>затруднен доступ субъектов малого бизнеса, особенно начинающих, к финансово-кредитным ресурсам;</w:t>
      </w:r>
    </w:p>
    <w:p w:rsidR="00DD0B0D" w:rsidRDefault="00CE0EB4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</w:pPr>
      <w:r>
        <w:t>рост тарифов на услуги естественных монополий;</w:t>
      </w:r>
    </w:p>
    <w:p w:rsidR="00DD0B0D" w:rsidRDefault="00CE0EB4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</w:pPr>
      <w:r>
        <w:t>слабая ресурсная база (техническая, производственная, финансовая) малых и средних предприятий;</w:t>
      </w:r>
    </w:p>
    <w:p w:rsidR="00A01994" w:rsidRDefault="00CE0EB4" w:rsidP="00A01994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</w:pPr>
      <w:proofErr w:type="gramStart"/>
      <w:r>
        <w:t>нехватка</w:t>
      </w:r>
      <w:proofErr w:type="gramEnd"/>
      <w:r>
        <w:t xml:space="preserve"> квалифицированных кадров и низкая социальная защищенность работников, занятых в малом бизнесе.</w:t>
      </w:r>
      <w:r w:rsidR="00A01994">
        <w:t xml:space="preserve"> </w:t>
      </w:r>
    </w:p>
    <w:p w:rsidR="00A01994" w:rsidRDefault="00A01994" w:rsidP="00A01994">
      <w:pPr>
        <w:pStyle w:val="20"/>
        <w:shd w:val="clear" w:color="auto" w:fill="auto"/>
        <w:tabs>
          <w:tab w:val="left" w:pos="706"/>
        </w:tabs>
        <w:spacing w:before="0"/>
      </w:pPr>
      <w:r>
        <w:t>В целом, финансово-экономическое состояние субъектов малого и среднего предпринимательства на территории поселения расценивается как удовлетворительное.</w:t>
      </w:r>
    </w:p>
    <w:p w:rsidR="00903515" w:rsidRPr="00F104A6" w:rsidRDefault="00903515" w:rsidP="00903515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4A6">
        <w:rPr>
          <w:sz w:val="28"/>
          <w:szCs w:val="28"/>
        </w:rPr>
        <w:t>Основными направлениями деятельности в предстоящие годы станут:</w:t>
      </w:r>
    </w:p>
    <w:p w:rsidR="00903515" w:rsidRPr="00F104A6" w:rsidRDefault="00903515" w:rsidP="00903515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4A6">
        <w:rPr>
          <w:sz w:val="28"/>
          <w:szCs w:val="28"/>
        </w:rPr>
        <w:t>•</w:t>
      </w:r>
      <w:r w:rsidRPr="00F104A6">
        <w:rPr>
          <w:sz w:val="28"/>
          <w:szCs w:val="28"/>
        </w:rPr>
        <w:tab/>
        <w:t>вовлечение граждан, в том числе молодежи, в предпринимательскую деятельность, повышения уровня предпринимательской грамотности, информационное и консультационное сопровождение предпринимателей района;</w:t>
      </w:r>
    </w:p>
    <w:p w:rsidR="00903515" w:rsidRPr="00F104A6" w:rsidRDefault="00903515" w:rsidP="00903515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04A6">
        <w:rPr>
          <w:sz w:val="28"/>
          <w:szCs w:val="28"/>
        </w:rPr>
        <w:t xml:space="preserve"> • создание условий, стимулирующих сокращение скрытой («теневой») деятельности в сфере предпринимательства и сокращения неформальной занятости;</w:t>
      </w:r>
    </w:p>
    <w:p w:rsidR="00903515" w:rsidRPr="00F104A6" w:rsidRDefault="00903515" w:rsidP="00903515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4A6">
        <w:rPr>
          <w:sz w:val="28"/>
          <w:szCs w:val="28"/>
        </w:rPr>
        <w:t>•</w:t>
      </w:r>
      <w:r w:rsidRPr="00F104A6">
        <w:rPr>
          <w:sz w:val="28"/>
          <w:szCs w:val="28"/>
        </w:rPr>
        <w:tab/>
        <w:t>докум</w:t>
      </w:r>
      <w:r>
        <w:rPr>
          <w:sz w:val="28"/>
          <w:szCs w:val="28"/>
        </w:rPr>
        <w:t>ентационное сопровождение СМСП д</w:t>
      </w:r>
      <w:r w:rsidRPr="00F104A6">
        <w:rPr>
          <w:sz w:val="28"/>
          <w:szCs w:val="28"/>
        </w:rPr>
        <w:t xml:space="preserve">ля получения финансовой поддержки, </w:t>
      </w:r>
      <w:proofErr w:type="gramStart"/>
      <w:r w:rsidRPr="00F104A6">
        <w:rPr>
          <w:sz w:val="28"/>
          <w:szCs w:val="28"/>
        </w:rPr>
        <w:t>занимающимся</w:t>
      </w:r>
      <w:proofErr w:type="gramEnd"/>
      <w:r w:rsidRPr="00F104A6">
        <w:rPr>
          <w:sz w:val="28"/>
          <w:szCs w:val="28"/>
        </w:rPr>
        <w:t xml:space="preserve"> приоритетными направлениями (переработкой сельскохозяйственной продукции, иными видами перерабатывающих производств, бытовыми услугами й др.)</w:t>
      </w:r>
    </w:p>
    <w:p w:rsidR="00903515" w:rsidRPr="00F104A6" w:rsidRDefault="00903515" w:rsidP="00903515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4A6">
        <w:rPr>
          <w:sz w:val="28"/>
          <w:szCs w:val="28"/>
        </w:rPr>
        <w:t>•</w:t>
      </w:r>
      <w:r w:rsidRPr="00F104A6">
        <w:rPr>
          <w:sz w:val="28"/>
          <w:szCs w:val="28"/>
        </w:rPr>
        <w:tab/>
        <w:t>существенным движением к снижению возможных обременений бизнеса является</w:t>
      </w:r>
      <w:r>
        <w:rPr>
          <w:sz w:val="28"/>
          <w:szCs w:val="28"/>
        </w:rPr>
        <w:t xml:space="preserve"> </w:t>
      </w:r>
      <w:r w:rsidRPr="00F104A6">
        <w:rPr>
          <w:sz w:val="28"/>
          <w:szCs w:val="28"/>
        </w:rPr>
        <w:t xml:space="preserve">введение обязательного проведения оценки регулирующего </w:t>
      </w:r>
      <w:r w:rsidRPr="00F104A6">
        <w:rPr>
          <w:sz w:val="28"/>
          <w:szCs w:val="28"/>
        </w:rPr>
        <w:lastRenderedPageBreak/>
        <w:t>воздействия в отношении проектов муниципальных нормативных правовых актов, затрагивающих сферу предпринимательства.</w:t>
      </w:r>
    </w:p>
    <w:sectPr w:rsidR="00903515" w:rsidRPr="00F104A6" w:rsidSect="00FF16E5">
      <w:headerReference w:type="default" r:id="rId7"/>
      <w:pgSz w:w="11900" w:h="16840"/>
      <w:pgMar w:top="1560" w:right="815" w:bottom="1541" w:left="13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A5" w:rsidRDefault="008B1CA5">
      <w:r>
        <w:separator/>
      </w:r>
    </w:p>
  </w:endnote>
  <w:endnote w:type="continuationSeparator" w:id="0">
    <w:p w:rsidR="008B1CA5" w:rsidRDefault="008B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A5" w:rsidRDefault="008B1CA5"/>
  </w:footnote>
  <w:footnote w:type="continuationSeparator" w:id="0">
    <w:p w:rsidR="008B1CA5" w:rsidRDefault="008B1C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0D" w:rsidRDefault="00670B1B">
    <w:pPr>
      <w:rPr>
        <w:sz w:val="2"/>
        <w:szCs w:val="2"/>
      </w:rPr>
    </w:pPr>
    <w:r w:rsidRPr="00670B1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9.75pt;margin-top:54.75pt;width:4.5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" filled="f" stroked="f">
          <v:textbox style="mso-fit-shape-to-text:t" inset="0,0,0,0">
            <w:txbxContent>
              <w:p w:rsidR="00DD0B0D" w:rsidRDefault="00CE0EB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A01"/>
    <w:multiLevelType w:val="multilevel"/>
    <w:tmpl w:val="219E031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0B0D"/>
    <w:rsid w:val="001249F2"/>
    <w:rsid w:val="00141BD9"/>
    <w:rsid w:val="00166333"/>
    <w:rsid w:val="001F32B6"/>
    <w:rsid w:val="00381D57"/>
    <w:rsid w:val="00547599"/>
    <w:rsid w:val="005D6CBA"/>
    <w:rsid w:val="005E1F3F"/>
    <w:rsid w:val="00640E35"/>
    <w:rsid w:val="00670B1B"/>
    <w:rsid w:val="006D16F8"/>
    <w:rsid w:val="006D26AF"/>
    <w:rsid w:val="00764528"/>
    <w:rsid w:val="008B1CA5"/>
    <w:rsid w:val="008D3FA2"/>
    <w:rsid w:val="00903515"/>
    <w:rsid w:val="009D60C8"/>
    <w:rsid w:val="00A01994"/>
    <w:rsid w:val="00A30BA2"/>
    <w:rsid w:val="00A81A12"/>
    <w:rsid w:val="00A87CC8"/>
    <w:rsid w:val="00BC35ED"/>
    <w:rsid w:val="00C5632A"/>
    <w:rsid w:val="00CE0EB4"/>
    <w:rsid w:val="00D010E1"/>
    <w:rsid w:val="00D2403C"/>
    <w:rsid w:val="00D44C11"/>
    <w:rsid w:val="00DB39E5"/>
    <w:rsid w:val="00DD0B0D"/>
    <w:rsid w:val="00F45AD0"/>
    <w:rsid w:val="00F92F21"/>
    <w:rsid w:val="00FB5957"/>
    <w:rsid w:val="00FF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6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6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F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F1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F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FF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F16E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F16E5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F16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Normal (Web)"/>
    <w:basedOn w:val="a"/>
    <w:rsid w:val="009035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6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6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F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F1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F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FF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F16E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F16E5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F16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Normal (Web)"/>
    <w:basedOn w:val="a"/>
    <w:rsid w:val="009035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                                              муниципального района Нефтегорский</vt:lpstr>
    </vt:vector>
  </TitlesOfParts>
  <Company>Ya Blondinko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                                              муниципального района Нефтегорский</dc:title>
  <dc:creator>Емельянова Анна Валентиновна</dc:creator>
  <cp:lastModifiedBy>Buhgalter</cp:lastModifiedBy>
  <cp:revision>2</cp:revision>
  <cp:lastPrinted>2019-02-04T05:32:00Z</cp:lastPrinted>
  <dcterms:created xsi:type="dcterms:W3CDTF">2024-03-29T12:06:00Z</dcterms:created>
  <dcterms:modified xsi:type="dcterms:W3CDTF">2024-03-29T12:06:00Z</dcterms:modified>
</cp:coreProperties>
</file>