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529" w:rsidRDefault="009554A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474720" cy="1688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4529" w:rsidRDefault="009845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529" w:rsidRDefault="009554AC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984529" w:rsidRDefault="009554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18 мая 2022</w:t>
      </w:r>
    </w:p>
    <w:p w:rsidR="00984529" w:rsidRDefault="009554A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оформлении недвижимости мелочей не бывает</w:t>
      </w:r>
    </w:p>
    <w:p w:rsidR="00984529" w:rsidRDefault="009554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Совете регистраторов при Управлении Росреестра по Самарской области обсудили актуальные вопросы приостановлений кадастрового учета и регистрации права. </w:t>
      </w:r>
    </w:p>
    <w:p w:rsidR="00984529" w:rsidRDefault="009554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раз в том числе детально разобрали вопрос, связанный с деятельностью кадастровых инженеров: указание адреса объекта недвижимости. Управлением Росреестра выявлено много случаев, когда кадастровые инженеры пренебрегают важной процедурой - проверкой ад</w:t>
      </w:r>
      <w:r>
        <w:rPr>
          <w:rFonts w:ascii="Times New Roman" w:hAnsi="Times New Roman" w:cs="Times New Roman"/>
          <w:sz w:val="28"/>
          <w:szCs w:val="28"/>
        </w:rPr>
        <w:t>реса. Проверка занимает не много времени и проводится онлайн в открытом источнике - в Федеральной информационной адресной системе (ФИАС). Эта система наполняется органами местного самоуправления: только они вправе присвоить объекту недвижимости адрес, посл</w:t>
      </w:r>
      <w:r>
        <w:rPr>
          <w:rFonts w:ascii="Times New Roman" w:hAnsi="Times New Roman" w:cs="Times New Roman"/>
          <w:sz w:val="28"/>
          <w:szCs w:val="28"/>
        </w:rPr>
        <w:t xml:space="preserve">е чего внести информацию о нем в ФИАС. При этом ни владельцы объекта недвижимости, ни кадастровые инженеры не уполномочены самостоятельно устанавливать адрес объекту недвижимости, а если это будет сделано, такой адрес будет вне правового поля. </w:t>
      </w:r>
    </w:p>
    <w:p w:rsidR="00984529" w:rsidRDefault="009554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</w:t>
      </w:r>
      <w:r>
        <w:rPr>
          <w:rFonts w:ascii="Times New Roman" w:hAnsi="Times New Roman" w:cs="Times New Roman"/>
          <w:sz w:val="28"/>
          <w:szCs w:val="28"/>
        </w:rPr>
        <w:t>ом проведения кадастровых работ кадастровый инженер должен посмотреть, внесен ли адрес объекта недвижимости в данную систему и только если он внесен, приступать к кадастровым работам. Каждый кадастровый инженер знает, что если адрес не внесен в ФИАС, Управ</w:t>
      </w:r>
      <w:r>
        <w:rPr>
          <w:rFonts w:ascii="Times New Roman" w:hAnsi="Times New Roman" w:cs="Times New Roman"/>
          <w:sz w:val="28"/>
          <w:szCs w:val="28"/>
        </w:rPr>
        <w:t xml:space="preserve">ление Росреестра не сможет осуществить учетно-регистрационные действия, даже если все остальные документы у заявителя </w:t>
      </w:r>
      <w:r>
        <w:rPr>
          <w:rFonts w:ascii="Times New Roman" w:hAnsi="Times New Roman" w:cs="Times New Roman"/>
          <w:sz w:val="28"/>
          <w:szCs w:val="28"/>
        </w:rPr>
        <w:lastRenderedPageBreak/>
        <w:t>будут в порядке. По всем случаям, когда у заявителя возникают проблемы из-за того, что кадастровый инженер (работу которого он оплатил), н</w:t>
      </w:r>
      <w:r>
        <w:rPr>
          <w:rFonts w:ascii="Times New Roman" w:hAnsi="Times New Roman" w:cs="Times New Roman"/>
          <w:sz w:val="28"/>
          <w:szCs w:val="28"/>
        </w:rPr>
        <w:t xml:space="preserve">е проверил наличие адреса в ФИАС, Управление Росреестра решило направлять информацию в Саморегулируемую организацию кадастровых инженеров (СРО), в которой состоит кадастровый инженер. В Совете регистраторов выразили надежду, что СРО будет принимать меры в </w:t>
      </w:r>
      <w:r>
        <w:rPr>
          <w:rFonts w:ascii="Times New Roman" w:hAnsi="Times New Roman" w:cs="Times New Roman"/>
          <w:sz w:val="28"/>
          <w:szCs w:val="28"/>
        </w:rPr>
        <w:t xml:space="preserve">связи с недобросовестным предоставлением услуг такими кадастровыми инженерами, и в итоге заявители смогут беспрепятственно оформить недвижимость, избежав приостановлений. </w:t>
      </w:r>
    </w:p>
    <w:p w:rsidR="00984529" w:rsidRDefault="009554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«В оформлении недвижимости не бывает мелочей, ведь все действия с ней затрагивают ка</w:t>
      </w:r>
      <w:r>
        <w:rPr>
          <w:rFonts w:ascii="Times New Roman" w:hAnsi="Times New Roman" w:cs="Times New Roman"/>
          <w:i/>
          <w:sz w:val="28"/>
          <w:szCs w:val="28"/>
        </w:rPr>
        <w:t>к имущественные права людей, так и социальную сферу жизни. Совет регистраторов при Управлении Росреестра дает нам дополнительную возможность выявить болевые точки участников рынка недвижимости в Самарской области, разработать алгоритм решения вопросов, в т</w:t>
      </w:r>
      <w:r>
        <w:rPr>
          <w:rFonts w:ascii="Times New Roman" w:hAnsi="Times New Roman" w:cs="Times New Roman"/>
          <w:i/>
          <w:sz w:val="28"/>
          <w:szCs w:val="28"/>
        </w:rPr>
        <w:t>ом числе во взаимодействии с кредитными организациями, застройщиками, кадастровыми инженерами, органами власти и органами местного самоуправления. Это позволит снизить количество приостановлений регистрации прав и кадастрового учета, а значит наши заявител</w:t>
      </w:r>
      <w:r>
        <w:rPr>
          <w:rFonts w:ascii="Times New Roman" w:hAnsi="Times New Roman" w:cs="Times New Roman"/>
          <w:i/>
          <w:sz w:val="28"/>
          <w:szCs w:val="28"/>
        </w:rPr>
        <w:t>и получат услугу Росреестра быстро и высокого качества»</w:t>
      </w:r>
      <w:r>
        <w:rPr>
          <w:rFonts w:ascii="Times New Roman" w:hAnsi="Times New Roman" w:cs="Times New Roman"/>
          <w:sz w:val="28"/>
          <w:szCs w:val="28"/>
        </w:rPr>
        <w:t xml:space="preserve">, - подчеркнула заместитель руководителя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Татьяна Титова</w:t>
      </w:r>
      <w:r>
        <w:rPr>
          <w:rFonts w:ascii="Times New Roman" w:hAnsi="Times New Roman" w:cs="Times New Roman"/>
          <w:sz w:val="28"/>
          <w:szCs w:val="28"/>
        </w:rPr>
        <w:t>, под председательством которой проходит Совет регистраторов.</w:t>
      </w:r>
    </w:p>
    <w:p w:rsidR="00984529" w:rsidRDefault="009554AC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984529" w:rsidRDefault="009554AC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984529" w:rsidRDefault="009554AC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984529" w:rsidRDefault="009554AC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тел. (846) 33-22-555, </w:t>
      </w:r>
    </w:p>
    <w:p w:rsidR="00984529" w:rsidRDefault="009554AC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моб. 89276907351 </w:t>
      </w:r>
    </w:p>
    <w:p w:rsidR="00984529" w:rsidRDefault="009554AC">
      <w:pPr>
        <w:spacing w:after="0" w:line="240" w:lineRule="auto"/>
        <w:rPr>
          <w:rFonts w:ascii="Segoe UI" w:hAnsi="Segoe UI" w:cs="Segoe UI"/>
          <w:color w:val="0000FF"/>
          <w:u w:val="single"/>
          <w:shd w:val="clear" w:color="auto" w:fill="FFFFFF"/>
          <w:lang w:val="en-US"/>
        </w:rPr>
      </w:pP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984529" w:rsidRDefault="00955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сети: </w:t>
      </w:r>
    </w:p>
    <w:p w:rsidR="00984529" w:rsidRDefault="00955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https://t.me/rosreestr_63</w:t>
        </w:r>
      </w:hyperlink>
    </w:p>
    <w:p w:rsidR="00984529" w:rsidRDefault="00955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https://vk.com/rosreestr63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984529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29"/>
    <w:rsid w:val="009554AC"/>
    <w:rsid w:val="0098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5A503-EC6A-4D4B-93A6-9874231F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Корсунцева Марина Александровна</cp:lastModifiedBy>
  <cp:revision>2</cp:revision>
  <cp:lastPrinted>2022-05-18T10:56:00Z</cp:lastPrinted>
  <dcterms:created xsi:type="dcterms:W3CDTF">2022-05-23T04:51:00Z</dcterms:created>
  <dcterms:modified xsi:type="dcterms:W3CDTF">2022-05-23T04:51:00Z</dcterms:modified>
</cp:coreProperties>
</file>