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2" w:rsidRPr="003712B6" w:rsidRDefault="00515182" w:rsidP="005151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12B6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515182" w:rsidRPr="003712B6" w:rsidRDefault="00515182" w:rsidP="005151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2B6">
        <w:rPr>
          <w:rFonts w:ascii="Times New Roman" w:hAnsi="Times New Roman"/>
          <w:b/>
          <w:sz w:val="24"/>
          <w:szCs w:val="24"/>
        </w:rPr>
        <w:t>Муниципального района Приволжский Самарской области</w:t>
      </w:r>
    </w:p>
    <w:p w:rsidR="00515182" w:rsidRPr="003712B6" w:rsidRDefault="00515182" w:rsidP="005151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2B6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515182" w:rsidRDefault="00515182" w:rsidP="005151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12B6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CB6BE1">
        <w:rPr>
          <w:rFonts w:ascii="Times New Roman" w:hAnsi="Times New Roman"/>
          <w:b/>
          <w:sz w:val="24"/>
          <w:szCs w:val="24"/>
        </w:rPr>
        <w:t>159/57</w:t>
      </w:r>
    </w:p>
    <w:p w:rsidR="00CB6BE1" w:rsidRPr="003712B6" w:rsidRDefault="00CB6BE1" w:rsidP="005151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28.02.2019 г.</w:t>
      </w:r>
    </w:p>
    <w:p w:rsidR="00515182" w:rsidRPr="003712B6" w:rsidRDefault="00515182" w:rsidP="005151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182" w:rsidRPr="003712B6" w:rsidRDefault="00515182" w:rsidP="005151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182" w:rsidRPr="003712B6" w:rsidRDefault="00515182" w:rsidP="005151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5182" w:rsidRPr="003712B6" w:rsidRDefault="00515182" w:rsidP="0051518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12B6">
        <w:rPr>
          <w:rFonts w:ascii="Times New Roman" w:hAnsi="Times New Roman"/>
          <w:sz w:val="24"/>
          <w:szCs w:val="24"/>
          <w:lang w:eastAsia="en-US"/>
        </w:rPr>
        <w:t>Об отчете главы сельского поселения</w:t>
      </w:r>
    </w:p>
    <w:p w:rsidR="00515182" w:rsidRPr="003712B6" w:rsidRDefault="00515182" w:rsidP="0051518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12B6">
        <w:rPr>
          <w:rFonts w:ascii="Times New Roman" w:hAnsi="Times New Roman"/>
          <w:sz w:val="24"/>
          <w:szCs w:val="24"/>
          <w:lang w:eastAsia="en-US"/>
        </w:rPr>
        <w:t>Обшаровка о результатах его деятельности,</w:t>
      </w:r>
    </w:p>
    <w:p w:rsidR="00515182" w:rsidRPr="003712B6" w:rsidRDefault="00515182" w:rsidP="0051518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12B6">
        <w:rPr>
          <w:rFonts w:ascii="Times New Roman" w:hAnsi="Times New Roman"/>
          <w:sz w:val="24"/>
          <w:szCs w:val="24"/>
          <w:lang w:eastAsia="en-US"/>
        </w:rPr>
        <w:t xml:space="preserve">в том числе о решении вопросов, </w:t>
      </w:r>
    </w:p>
    <w:p w:rsidR="00515182" w:rsidRPr="003712B6" w:rsidRDefault="00515182" w:rsidP="0051518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12B6">
        <w:rPr>
          <w:rFonts w:ascii="Times New Roman" w:hAnsi="Times New Roman"/>
          <w:sz w:val="24"/>
          <w:szCs w:val="24"/>
          <w:lang w:eastAsia="en-US"/>
        </w:rPr>
        <w:t>поставленных Собранием представителей</w:t>
      </w:r>
    </w:p>
    <w:p w:rsidR="00515182" w:rsidRPr="003712B6" w:rsidRDefault="00515182" w:rsidP="0051518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поселения за 2018</w:t>
      </w:r>
      <w:r w:rsidRPr="003712B6">
        <w:rPr>
          <w:rFonts w:ascii="Times New Roman" w:hAnsi="Times New Roman"/>
          <w:sz w:val="24"/>
          <w:szCs w:val="24"/>
          <w:lang w:eastAsia="en-US"/>
        </w:rPr>
        <w:t xml:space="preserve"> год</w:t>
      </w:r>
    </w:p>
    <w:p w:rsidR="00515182" w:rsidRPr="003712B6" w:rsidRDefault="00515182" w:rsidP="005151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5182" w:rsidRPr="003712B6" w:rsidRDefault="00515182" w:rsidP="00515182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12B6">
        <w:rPr>
          <w:rFonts w:ascii="Times New Roman" w:hAnsi="Times New Roman"/>
          <w:sz w:val="24"/>
          <w:szCs w:val="24"/>
          <w:lang w:eastAsia="en-US"/>
        </w:rPr>
        <w:t xml:space="preserve">    Заслушав и обсудив представленный главой сельского поселения Обшаровка отчет  о результатах его деятельности, в том числе о решении вопросов, поставленных Собранием представителей поселения за 20</w:t>
      </w:r>
      <w:r>
        <w:rPr>
          <w:rFonts w:ascii="Times New Roman" w:hAnsi="Times New Roman"/>
          <w:sz w:val="24"/>
          <w:szCs w:val="24"/>
          <w:lang w:eastAsia="en-US"/>
        </w:rPr>
        <w:t>18</w:t>
      </w:r>
      <w:r w:rsidRPr="003712B6">
        <w:rPr>
          <w:rFonts w:ascii="Times New Roman" w:hAnsi="Times New Roman"/>
          <w:sz w:val="24"/>
          <w:szCs w:val="24"/>
          <w:lang w:eastAsia="en-US"/>
        </w:rPr>
        <w:t xml:space="preserve"> год, в соответствии с Федеральным законом от 06.10.2003 г. № 131-ФЗ «Об общих принципах местного самоуправления в Российской Федерации», Уставом сельского поселения Обшаровка муниципального района Приволжский Самарской области, </w:t>
      </w:r>
      <w:r w:rsidRPr="003712B6">
        <w:rPr>
          <w:rFonts w:ascii="Times New Roman" w:hAnsi="Times New Roman"/>
          <w:sz w:val="24"/>
          <w:szCs w:val="24"/>
        </w:rPr>
        <w:t>Собранием представителей сельского поселения Обшаровка муниципального района Приволжский Самарской области</w:t>
      </w:r>
    </w:p>
    <w:p w:rsidR="00515182" w:rsidRPr="002646BA" w:rsidRDefault="00515182" w:rsidP="0051518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15182" w:rsidRPr="00CB6BE1" w:rsidRDefault="00515182" w:rsidP="005151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РЕШИЛО:</w:t>
      </w:r>
    </w:p>
    <w:p w:rsidR="00515182" w:rsidRPr="00CB6BE1" w:rsidRDefault="00515182" w:rsidP="005151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182" w:rsidRPr="00CB6BE1" w:rsidRDefault="00515182" w:rsidP="005151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6BE1">
        <w:rPr>
          <w:rFonts w:ascii="Times New Roman" w:hAnsi="Times New Roman"/>
          <w:sz w:val="24"/>
          <w:szCs w:val="24"/>
          <w:lang w:eastAsia="en-US"/>
        </w:rPr>
        <w:t>Утвердить отчет главы сельского поселения Обшаровка, в том числе о решении вопросов, поставленных Собранием представителей поселения, за 2018 год.</w:t>
      </w:r>
    </w:p>
    <w:p w:rsidR="00515182" w:rsidRPr="00CB6BE1" w:rsidRDefault="00515182" w:rsidP="005151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6BE1">
        <w:rPr>
          <w:rFonts w:ascii="Times New Roman" w:hAnsi="Times New Roman"/>
          <w:sz w:val="24"/>
          <w:szCs w:val="24"/>
          <w:lang w:eastAsia="en-US"/>
        </w:rPr>
        <w:t>Признать деятельность главы сельского поселения Обшаровка удовлетворительной.</w:t>
      </w:r>
    </w:p>
    <w:p w:rsidR="00515182" w:rsidRPr="00CB6BE1" w:rsidRDefault="00515182" w:rsidP="005151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Опубликовать данное решение в информационном бюллетене «Вестник сельского поселения Обшаровка», разместить на сайте </w:t>
      </w:r>
      <w:r w:rsidRPr="00CB6BE1">
        <w:rPr>
          <w:rFonts w:ascii="Times New Roman" w:hAnsi="Times New Roman"/>
          <w:sz w:val="24"/>
          <w:szCs w:val="24"/>
          <w:lang w:val="en-US"/>
        </w:rPr>
        <w:t>http</w:t>
      </w:r>
      <w:r w:rsidRPr="00CB6BE1">
        <w:rPr>
          <w:rFonts w:ascii="Times New Roman" w:hAnsi="Times New Roman"/>
          <w:sz w:val="24"/>
          <w:szCs w:val="24"/>
        </w:rPr>
        <w:t>://</w:t>
      </w:r>
      <w:proofErr w:type="spellStart"/>
      <w:r w:rsidRPr="00CB6BE1">
        <w:rPr>
          <w:rFonts w:ascii="Times New Roman" w:hAnsi="Times New Roman"/>
          <w:sz w:val="24"/>
          <w:szCs w:val="24"/>
          <w:lang w:val="en-US"/>
        </w:rPr>
        <w:t>obsharovka</w:t>
      </w:r>
      <w:proofErr w:type="spellEnd"/>
      <w:r w:rsidRPr="00CB6BE1">
        <w:rPr>
          <w:rFonts w:ascii="Times New Roman" w:hAnsi="Times New Roman"/>
          <w:sz w:val="24"/>
          <w:szCs w:val="24"/>
        </w:rPr>
        <w:t>.</w:t>
      </w:r>
      <w:proofErr w:type="spellStart"/>
      <w:r w:rsidRPr="00CB6BE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B6BE1">
        <w:rPr>
          <w:rFonts w:ascii="Times New Roman" w:hAnsi="Times New Roman"/>
          <w:sz w:val="24"/>
          <w:szCs w:val="24"/>
        </w:rPr>
        <w:t>.</w:t>
      </w:r>
    </w:p>
    <w:p w:rsidR="00515182" w:rsidRPr="00CB6BE1" w:rsidRDefault="00515182" w:rsidP="005151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23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3096"/>
        <w:gridCol w:w="1903"/>
      </w:tblGrid>
      <w:tr w:rsidR="00515182" w:rsidRPr="00CB6BE1" w:rsidTr="00662783">
        <w:tc>
          <w:tcPr>
            <w:tcW w:w="4572" w:type="dxa"/>
          </w:tcPr>
          <w:p w:rsidR="00515182" w:rsidRPr="00CB6BE1" w:rsidRDefault="00515182" w:rsidP="0066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182" w:rsidRPr="00CB6BE1" w:rsidRDefault="00515182" w:rsidP="0066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поселения Обшаровка                                                    </w:t>
            </w:r>
          </w:p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E1">
              <w:rPr>
                <w:rFonts w:ascii="Times New Roman" w:hAnsi="Times New Roman" w:cs="Times New Roman"/>
                <w:sz w:val="24"/>
                <w:szCs w:val="24"/>
              </w:rPr>
              <w:t>Н.В.Захаров</w:t>
            </w:r>
            <w:proofErr w:type="spellEnd"/>
          </w:p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82" w:rsidRPr="00CB6BE1" w:rsidRDefault="00515182" w:rsidP="00662783">
            <w:pPr>
              <w:pStyle w:val="ConsPlusNonformat"/>
              <w:tabs>
                <w:tab w:val="left" w:pos="25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182" w:rsidRPr="00CB6BE1" w:rsidRDefault="00515182" w:rsidP="00515182">
      <w:pPr>
        <w:pStyle w:val="aa"/>
        <w:spacing w:line="244" w:lineRule="exact"/>
      </w:pPr>
      <w:r w:rsidRPr="00CB6BE1">
        <w:t xml:space="preserve">Глава сельского поселения Обшаровка                                           </w:t>
      </w:r>
      <w:proofErr w:type="spellStart"/>
      <w:r w:rsidRPr="00CB6BE1">
        <w:t>Т.П.Насенкова</w:t>
      </w:r>
      <w:proofErr w:type="spellEnd"/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2646BA" w:rsidRPr="00CB6BE1" w:rsidRDefault="002646BA" w:rsidP="00515182">
      <w:pPr>
        <w:pStyle w:val="aa"/>
        <w:spacing w:line="244" w:lineRule="exact"/>
      </w:pPr>
    </w:p>
    <w:p w:rsidR="002646BA" w:rsidRPr="00CB6BE1" w:rsidRDefault="002646BA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Приложение №1</w:t>
      </w:r>
    </w:p>
    <w:p w:rsidR="00515182" w:rsidRPr="00CB6BE1" w:rsidRDefault="00515182" w:rsidP="0051518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515182" w:rsidRPr="00CB6BE1" w:rsidRDefault="00515182" w:rsidP="0051518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сельского поселения Обшаровка</w:t>
      </w:r>
    </w:p>
    <w:p w:rsidR="00515182" w:rsidRPr="00CB6BE1" w:rsidRDefault="00515182" w:rsidP="0051518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муниципального района Приволжский </w:t>
      </w:r>
    </w:p>
    <w:p w:rsidR="00515182" w:rsidRPr="00CB6BE1" w:rsidRDefault="00515182" w:rsidP="0051518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Самарской области</w:t>
      </w:r>
    </w:p>
    <w:p w:rsidR="00515182" w:rsidRPr="00CB6BE1" w:rsidRDefault="00515182" w:rsidP="0051518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№ ____ от ____2019 года.   </w:t>
      </w: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515182">
      <w:pPr>
        <w:pStyle w:val="aa"/>
        <w:spacing w:line="244" w:lineRule="exact"/>
      </w:pPr>
    </w:p>
    <w:p w:rsidR="00515182" w:rsidRPr="00CB6BE1" w:rsidRDefault="00515182" w:rsidP="00EE3A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515182" w:rsidRPr="00CB6BE1" w:rsidRDefault="00515182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E27FD6" w:rsidRPr="00CB6BE1" w:rsidRDefault="00221A2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b/>
          <w:sz w:val="24"/>
          <w:szCs w:val="24"/>
          <w:lang w:eastAsia="ar-SA"/>
        </w:rPr>
        <w:t>Отчет  главы сельского</w:t>
      </w:r>
      <w:r w:rsidR="00184B7A" w:rsidRPr="00CB6BE1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поселения Обшаровка о результатах его деятельности, деятельности администрации поселения, в том числе о решении вопросов, поставленных Собранием </w:t>
      </w:r>
      <w:r w:rsidR="00670956" w:rsidRPr="00CB6BE1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представителей поселения за </w:t>
      </w:r>
      <w:r w:rsidR="00E16D5B" w:rsidRPr="00CB6BE1">
        <w:rPr>
          <w:rFonts w:ascii="Times New Roman" w:eastAsia="SimSun" w:hAnsi="Times New Roman"/>
          <w:b/>
          <w:sz w:val="24"/>
          <w:szCs w:val="24"/>
          <w:lang w:eastAsia="ar-SA"/>
        </w:rPr>
        <w:t>2018</w:t>
      </w:r>
      <w:r w:rsidR="00184B7A" w:rsidRPr="00CB6BE1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год.  </w:t>
      </w:r>
    </w:p>
    <w:p w:rsidR="00515182" w:rsidRPr="00CB6BE1" w:rsidRDefault="00515182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Добрый день, уважаемый Николай Викторович, Уважаемые депутаты!</w:t>
      </w:r>
    </w:p>
    <w:p w:rsidR="00B31353" w:rsidRPr="00CB6BE1" w:rsidRDefault="00B31353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9C2" w:rsidRPr="00CB6BE1" w:rsidRDefault="00F54D5E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      </w:t>
      </w:r>
      <w:r w:rsidRPr="00CB6BE1">
        <w:rPr>
          <w:rFonts w:ascii="Times New Roman" w:hAnsi="Times New Roman"/>
          <w:sz w:val="24"/>
          <w:szCs w:val="24"/>
        </w:rPr>
        <w:t>2018 год в стране и Губернии ознаменован значимыми политическими событиями -</w:t>
      </w:r>
      <w:r w:rsidR="00A84BE9" w:rsidRPr="00CB6BE1">
        <w:rPr>
          <w:rFonts w:ascii="Times New Roman" w:hAnsi="Times New Roman"/>
          <w:sz w:val="24"/>
          <w:szCs w:val="24"/>
        </w:rPr>
        <w:t xml:space="preserve"> прошли кампании</w:t>
      </w:r>
      <w:r w:rsidRPr="00CB6BE1">
        <w:rPr>
          <w:rFonts w:ascii="Times New Roman" w:hAnsi="Times New Roman"/>
          <w:sz w:val="24"/>
          <w:szCs w:val="24"/>
        </w:rPr>
        <w:t xml:space="preserve"> по выборам Президента Российской Федерации и Губернатора Самарской области .   </w:t>
      </w:r>
      <w:r w:rsidR="009822A8" w:rsidRPr="00CB6BE1">
        <w:rPr>
          <w:rFonts w:ascii="Times New Roman" w:hAnsi="Times New Roman"/>
          <w:sz w:val="24"/>
          <w:szCs w:val="24"/>
        </w:rPr>
        <w:t>Выражаю благодарность жителям</w:t>
      </w:r>
      <w:r w:rsidR="00975D32" w:rsidRPr="00CB6BE1">
        <w:rPr>
          <w:rFonts w:ascii="Times New Roman" w:hAnsi="Times New Roman"/>
          <w:sz w:val="24"/>
          <w:szCs w:val="24"/>
        </w:rPr>
        <w:t xml:space="preserve"> нашего поселения, что</w:t>
      </w:r>
      <w:r w:rsidR="00E67176" w:rsidRPr="00CB6BE1">
        <w:rPr>
          <w:rFonts w:ascii="Times New Roman" w:hAnsi="Times New Roman"/>
          <w:sz w:val="24"/>
          <w:szCs w:val="24"/>
        </w:rPr>
        <w:t xml:space="preserve"> проявили</w:t>
      </w:r>
      <w:r w:rsidRPr="00CB6BE1">
        <w:rPr>
          <w:rFonts w:ascii="Times New Roman" w:hAnsi="Times New Roman"/>
          <w:sz w:val="24"/>
          <w:szCs w:val="24"/>
        </w:rPr>
        <w:t xml:space="preserve"> свою гражданскую  ответственность и </w:t>
      </w:r>
      <w:r w:rsidR="00E67176" w:rsidRPr="00CB6BE1">
        <w:rPr>
          <w:rFonts w:ascii="Times New Roman" w:hAnsi="Times New Roman"/>
          <w:sz w:val="24"/>
          <w:szCs w:val="24"/>
        </w:rPr>
        <w:t>пришли</w:t>
      </w:r>
      <w:r w:rsidRPr="00CB6BE1">
        <w:rPr>
          <w:rFonts w:ascii="Times New Roman" w:hAnsi="Times New Roman"/>
          <w:sz w:val="24"/>
          <w:szCs w:val="24"/>
        </w:rPr>
        <w:t xml:space="preserve"> на выборы, подтверждая тем самым,</w:t>
      </w:r>
      <w:r w:rsidRPr="00CB6BE1">
        <w:rPr>
          <w:sz w:val="24"/>
          <w:szCs w:val="24"/>
        </w:rPr>
        <w:t xml:space="preserve"> </w:t>
      </w:r>
      <w:r w:rsidRPr="00CB6BE1">
        <w:rPr>
          <w:rFonts w:ascii="Times New Roman" w:hAnsi="Times New Roman"/>
          <w:sz w:val="24"/>
          <w:szCs w:val="24"/>
        </w:rPr>
        <w:t>что</w:t>
      </w:r>
      <w:r w:rsidRPr="00CB6BE1">
        <w:rPr>
          <w:sz w:val="24"/>
          <w:szCs w:val="24"/>
        </w:rPr>
        <w:t xml:space="preserve"> </w:t>
      </w:r>
      <w:r w:rsidR="00E67176" w:rsidRPr="00CB6BE1">
        <w:rPr>
          <w:rFonts w:ascii="Times New Roman" w:hAnsi="Times New Roman"/>
          <w:sz w:val="24"/>
          <w:szCs w:val="24"/>
        </w:rPr>
        <w:t>поддерживаете</w:t>
      </w:r>
      <w:r w:rsidRPr="00CB6BE1">
        <w:rPr>
          <w:rFonts w:ascii="Times New Roman" w:hAnsi="Times New Roman"/>
          <w:sz w:val="24"/>
          <w:szCs w:val="24"/>
        </w:rPr>
        <w:t xml:space="preserve"> созидательные процессы, </w:t>
      </w:r>
      <w:r w:rsidR="00E67176" w:rsidRPr="00CB6BE1">
        <w:rPr>
          <w:rFonts w:ascii="Times New Roman" w:hAnsi="Times New Roman"/>
          <w:sz w:val="24"/>
          <w:szCs w:val="24"/>
        </w:rPr>
        <w:t xml:space="preserve">искренне желаете </w:t>
      </w:r>
      <w:r w:rsidR="00CD69C2" w:rsidRPr="00CB6BE1">
        <w:rPr>
          <w:rFonts w:ascii="Times New Roman" w:hAnsi="Times New Roman"/>
          <w:sz w:val="24"/>
          <w:szCs w:val="24"/>
        </w:rPr>
        <w:t xml:space="preserve">улучшить качество жизни в родном </w:t>
      </w:r>
      <w:r w:rsidRPr="00CB6BE1">
        <w:rPr>
          <w:rFonts w:ascii="Times New Roman" w:hAnsi="Times New Roman"/>
          <w:sz w:val="24"/>
          <w:szCs w:val="24"/>
        </w:rPr>
        <w:t>п</w:t>
      </w:r>
      <w:r w:rsidR="00CD69C2" w:rsidRPr="00CB6BE1">
        <w:rPr>
          <w:rFonts w:ascii="Times New Roman" w:hAnsi="Times New Roman"/>
          <w:sz w:val="24"/>
          <w:szCs w:val="24"/>
        </w:rPr>
        <w:t>оселении</w:t>
      </w:r>
      <w:r w:rsidRPr="00CB6BE1">
        <w:rPr>
          <w:rFonts w:ascii="Times New Roman" w:hAnsi="Times New Roman"/>
          <w:sz w:val="24"/>
          <w:szCs w:val="24"/>
        </w:rPr>
        <w:t xml:space="preserve">. </w:t>
      </w:r>
    </w:p>
    <w:p w:rsidR="00F54D5E" w:rsidRPr="00CB6BE1" w:rsidRDefault="00B61ECD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Грандиозным</w:t>
      </w:r>
      <w:r w:rsidR="00CD69C2" w:rsidRPr="00CB6BE1">
        <w:rPr>
          <w:rFonts w:ascii="Times New Roman" w:hAnsi="Times New Roman"/>
          <w:sz w:val="24"/>
          <w:szCs w:val="24"/>
        </w:rPr>
        <w:t xml:space="preserve"> спортивным событием  может гордиться наша Губерния .В </w:t>
      </w:r>
      <w:r w:rsidR="00F54D5E" w:rsidRPr="00CB6BE1">
        <w:rPr>
          <w:rFonts w:ascii="Times New Roman" w:hAnsi="Times New Roman"/>
          <w:sz w:val="24"/>
          <w:szCs w:val="24"/>
        </w:rPr>
        <w:t xml:space="preserve"> городе Самара п</w:t>
      </w:r>
      <w:r w:rsidR="002E027E" w:rsidRPr="00CB6BE1">
        <w:rPr>
          <w:rFonts w:ascii="Times New Roman" w:hAnsi="Times New Roman"/>
          <w:sz w:val="24"/>
          <w:szCs w:val="24"/>
        </w:rPr>
        <w:t>рошел Чемпионат Мира по футболу, оставив хорошее наследие, в виде благоустроенных дорог ,</w:t>
      </w:r>
      <w:r w:rsidR="00E67176" w:rsidRPr="00CB6BE1">
        <w:rPr>
          <w:rFonts w:ascii="Times New Roman" w:hAnsi="Times New Roman"/>
          <w:sz w:val="24"/>
          <w:szCs w:val="24"/>
        </w:rPr>
        <w:t>парков,</w:t>
      </w:r>
      <w:r w:rsidR="002E027E" w:rsidRPr="00CB6BE1">
        <w:rPr>
          <w:rFonts w:ascii="Times New Roman" w:hAnsi="Times New Roman"/>
          <w:sz w:val="24"/>
          <w:szCs w:val="24"/>
        </w:rPr>
        <w:t xml:space="preserve"> отремонтированных зданий и т.д.</w:t>
      </w:r>
    </w:p>
    <w:p w:rsidR="00F54D5E" w:rsidRPr="00CB6BE1" w:rsidRDefault="00B61ECD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</w:rPr>
        <w:t xml:space="preserve">     Главная , </w:t>
      </w:r>
      <w:r w:rsidR="00F54D5E" w:rsidRPr="00CB6BE1">
        <w:rPr>
          <w:rFonts w:ascii="Times New Roman" w:hAnsi="Times New Roman"/>
          <w:sz w:val="24"/>
          <w:szCs w:val="24"/>
        </w:rPr>
        <w:t>добрая новость дл</w:t>
      </w:r>
      <w:r w:rsidRPr="00CB6BE1">
        <w:rPr>
          <w:rFonts w:ascii="Times New Roman" w:hAnsi="Times New Roman"/>
          <w:sz w:val="24"/>
          <w:szCs w:val="24"/>
        </w:rPr>
        <w:t xml:space="preserve">я нашего поселения –  начало возрождения Птицефабрики </w:t>
      </w:r>
      <w:r w:rsidR="00DF7974" w:rsidRPr="00CB6BE1">
        <w:rPr>
          <w:rFonts w:ascii="Times New Roman" w:hAnsi="Times New Roman"/>
          <w:sz w:val="24"/>
          <w:szCs w:val="24"/>
        </w:rPr>
        <w:t>, а это-  и долгожданные рабочие места и дополнительные средства в бюджет поселения.</w:t>
      </w:r>
      <w:r w:rsidR="00B637C6" w:rsidRPr="00CB6BE1">
        <w:rPr>
          <w:rFonts w:ascii="Times New Roman" w:hAnsi="Times New Roman"/>
          <w:sz w:val="24"/>
          <w:szCs w:val="24"/>
        </w:rPr>
        <w:t xml:space="preserve"> Фабрика выкуплена «</w:t>
      </w:r>
      <w:r w:rsidR="00F54D5E" w:rsidRPr="00CB6BE1">
        <w:rPr>
          <w:rFonts w:ascii="Times New Roman" w:hAnsi="Times New Roman"/>
          <w:sz w:val="24"/>
          <w:szCs w:val="24"/>
        </w:rPr>
        <w:t xml:space="preserve">Омар </w:t>
      </w:r>
      <w:r w:rsidR="00B637C6" w:rsidRPr="00CB6BE1">
        <w:rPr>
          <w:rFonts w:ascii="Times New Roman" w:hAnsi="Times New Roman"/>
          <w:sz w:val="24"/>
          <w:szCs w:val="24"/>
        </w:rPr>
        <w:t xml:space="preserve">Холдинг </w:t>
      </w:r>
      <w:r w:rsidR="00F54D5E" w:rsidRPr="00CB6BE1">
        <w:rPr>
          <w:rFonts w:ascii="Times New Roman" w:hAnsi="Times New Roman"/>
          <w:sz w:val="24"/>
          <w:szCs w:val="24"/>
        </w:rPr>
        <w:t>Г</w:t>
      </w:r>
      <w:r w:rsidR="00B637C6" w:rsidRPr="00CB6BE1">
        <w:rPr>
          <w:rFonts w:ascii="Times New Roman" w:hAnsi="Times New Roman"/>
          <w:sz w:val="24"/>
          <w:szCs w:val="24"/>
        </w:rPr>
        <w:t>р</w:t>
      </w:r>
      <w:r w:rsidR="00F54D5E" w:rsidRPr="00CB6BE1">
        <w:rPr>
          <w:rFonts w:ascii="Times New Roman" w:hAnsi="Times New Roman"/>
          <w:sz w:val="24"/>
          <w:szCs w:val="24"/>
        </w:rPr>
        <w:t>упп</w:t>
      </w:r>
      <w:r w:rsidR="00B637C6" w:rsidRPr="00CB6BE1">
        <w:rPr>
          <w:rFonts w:ascii="Times New Roman" w:hAnsi="Times New Roman"/>
          <w:sz w:val="24"/>
          <w:szCs w:val="24"/>
        </w:rPr>
        <w:t>». Направление остается прежнее – птицеводство.   Ведутся восстановительные работы.   Сделаны первые шаги по подключению элект</w:t>
      </w:r>
      <w:r w:rsidR="00E91C4C" w:rsidRPr="00CB6BE1">
        <w:rPr>
          <w:rFonts w:ascii="Times New Roman" w:hAnsi="Times New Roman"/>
          <w:sz w:val="24"/>
          <w:szCs w:val="24"/>
        </w:rPr>
        <w:t>ричества</w:t>
      </w:r>
      <w:r w:rsidR="00B637C6" w:rsidRPr="00CB6BE1">
        <w:rPr>
          <w:rFonts w:ascii="Times New Roman" w:hAnsi="Times New Roman"/>
          <w:sz w:val="24"/>
          <w:szCs w:val="24"/>
        </w:rPr>
        <w:t>. В планах не только полное восстановление , но и расширение производства со строительством комбикормового завода. Продукция</w:t>
      </w:r>
      <w:r w:rsidR="00975D32" w:rsidRPr="00CB6BE1">
        <w:rPr>
          <w:rFonts w:ascii="Times New Roman" w:hAnsi="Times New Roman"/>
          <w:sz w:val="24"/>
          <w:szCs w:val="24"/>
        </w:rPr>
        <w:t xml:space="preserve"> в первую очередь</w:t>
      </w:r>
      <w:r w:rsidR="00B637C6" w:rsidRPr="00CB6BE1">
        <w:rPr>
          <w:rFonts w:ascii="Times New Roman" w:hAnsi="Times New Roman"/>
          <w:sz w:val="24"/>
          <w:szCs w:val="24"/>
        </w:rPr>
        <w:t xml:space="preserve"> будет напра</w:t>
      </w:r>
      <w:r w:rsidR="00975D32" w:rsidRPr="00CB6BE1">
        <w:rPr>
          <w:rFonts w:ascii="Times New Roman" w:hAnsi="Times New Roman"/>
          <w:sz w:val="24"/>
          <w:szCs w:val="24"/>
        </w:rPr>
        <w:t xml:space="preserve">вляться </w:t>
      </w:r>
      <w:r w:rsidR="00E91C4C" w:rsidRPr="00CB6BE1">
        <w:rPr>
          <w:rFonts w:ascii="Times New Roman" w:hAnsi="Times New Roman"/>
          <w:sz w:val="24"/>
          <w:szCs w:val="24"/>
        </w:rPr>
        <w:t xml:space="preserve"> в </w:t>
      </w:r>
      <w:r w:rsidR="00B637C6" w:rsidRPr="00CB6BE1">
        <w:rPr>
          <w:rFonts w:ascii="Times New Roman" w:hAnsi="Times New Roman"/>
          <w:sz w:val="24"/>
          <w:szCs w:val="24"/>
        </w:rPr>
        <w:t>наш регион</w:t>
      </w:r>
      <w:r w:rsidR="00975D32" w:rsidRPr="00CB6BE1">
        <w:rPr>
          <w:rFonts w:ascii="Times New Roman" w:hAnsi="Times New Roman"/>
          <w:sz w:val="24"/>
          <w:szCs w:val="24"/>
        </w:rPr>
        <w:t xml:space="preserve">  ,  а так же </w:t>
      </w:r>
      <w:r w:rsidR="00E91C4C" w:rsidRPr="00CB6BE1">
        <w:rPr>
          <w:rFonts w:ascii="Times New Roman" w:hAnsi="Times New Roman"/>
          <w:sz w:val="24"/>
          <w:szCs w:val="24"/>
        </w:rPr>
        <w:t xml:space="preserve">  поставляться</w:t>
      </w:r>
      <w:r w:rsidR="00B637C6" w:rsidRPr="00CB6BE1">
        <w:rPr>
          <w:rFonts w:ascii="Times New Roman" w:hAnsi="Times New Roman"/>
          <w:sz w:val="24"/>
          <w:szCs w:val="24"/>
        </w:rPr>
        <w:t xml:space="preserve"> за границу</w:t>
      </w:r>
      <w:r w:rsidR="00E67176" w:rsidRPr="00CB6BE1">
        <w:rPr>
          <w:rFonts w:ascii="Times New Roman" w:hAnsi="Times New Roman"/>
          <w:sz w:val="24"/>
          <w:szCs w:val="24"/>
        </w:rPr>
        <w:t xml:space="preserve">. </w:t>
      </w:r>
    </w:p>
    <w:p w:rsidR="00F54D5E" w:rsidRPr="00CB6BE1" w:rsidRDefault="00F54D5E" w:rsidP="00CB6BE1">
      <w:pPr>
        <w:pStyle w:val="ac"/>
        <w:shd w:val="clear" w:color="auto" w:fill="FFFFFF"/>
        <w:spacing w:after="0"/>
        <w:jc w:val="both"/>
      </w:pPr>
      <w:r w:rsidRPr="00CB6BE1">
        <w:t xml:space="preserve">    </w:t>
      </w:r>
      <w:r w:rsidR="00485305" w:rsidRPr="00CB6BE1">
        <w:t>2018 год</w:t>
      </w:r>
      <w:r w:rsidR="00256495" w:rsidRPr="00CB6BE1">
        <w:t xml:space="preserve">- год </w:t>
      </w:r>
      <w:r w:rsidR="00485305" w:rsidRPr="00CB6BE1">
        <w:t>столетия ВЛКМ.</w:t>
      </w:r>
      <w:r w:rsidRPr="00CB6BE1">
        <w:t xml:space="preserve"> </w:t>
      </w:r>
      <w:r w:rsidR="00256495" w:rsidRPr="00CB6BE1">
        <w:t xml:space="preserve">Для каждого из нас комсомол был настоящей жизненной школой. </w:t>
      </w:r>
      <w:r w:rsidR="003B54CF" w:rsidRPr="00CB6BE1">
        <w:t>Он давала трудо</w:t>
      </w:r>
      <w:r w:rsidR="001B5080" w:rsidRPr="00CB6BE1">
        <w:t>вую закалку, привносил в жизнь романтику, учил дружбе и взаимовыручке, а главное – помогал каждому участвовать в общем деле, в работе на благо своей Родины.</w:t>
      </w:r>
      <w:r w:rsidR="00256495" w:rsidRPr="00CB6BE1">
        <w:t xml:space="preserve"> </w:t>
      </w:r>
      <w:r w:rsidR="001B5080" w:rsidRPr="00CB6BE1">
        <w:t>Многие молодые люди</w:t>
      </w:r>
      <w:r w:rsidR="003A6CF4" w:rsidRPr="00CB6BE1">
        <w:t xml:space="preserve"> нашего поселения, получившие навыки организаторской работы по сей день занимают активную жизненную позицию, участвуют в общественной жизни , подавая пример подрастающему поколению, возглавляют учреждения и предприятия. </w:t>
      </w:r>
    </w:p>
    <w:p w:rsidR="00DE5151" w:rsidRPr="00CB6BE1" w:rsidRDefault="00DE5151" w:rsidP="00CB6BE1">
      <w:pPr>
        <w:pStyle w:val="ac"/>
        <w:shd w:val="clear" w:color="auto" w:fill="FFFFFF"/>
        <w:spacing w:after="0"/>
        <w:jc w:val="both"/>
      </w:pPr>
      <w:r w:rsidRPr="00CB6BE1">
        <w:t xml:space="preserve">   Столетие отметила социальная служба</w:t>
      </w:r>
      <w:r w:rsidR="00B31353" w:rsidRPr="00CB6BE1">
        <w:t xml:space="preserve"> России</w:t>
      </w:r>
      <w:r w:rsidRPr="00CB6BE1">
        <w:t xml:space="preserve">. </w:t>
      </w:r>
      <w:r w:rsidR="00F70988" w:rsidRPr="00CB6BE1">
        <w:t>Отделение</w:t>
      </w:r>
      <w:r w:rsidR="00F11565" w:rsidRPr="00CB6BE1">
        <w:t xml:space="preserve"> </w:t>
      </w:r>
      <w:r w:rsidR="00280A1E" w:rsidRPr="00CB6BE1">
        <w:t xml:space="preserve">службы </w:t>
      </w:r>
      <w:r w:rsidR="00F70988" w:rsidRPr="00CB6BE1">
        <w:t>на территории с. Обшар</w:t>
      </w:r>
      <w:r w:rsidR="00B31353" w:rsidRPr="00CB6BE1">
        <w:t>овка было создано</w:t>
      </w:r>
      <w:r w:rsidR="00F11565" w:rsidRPr="00CB6BE1">
        <w:t xml:space="preserve"> в</w:t>
      </w:r>
      <w:r w:rsidR="00B31353" w:rsidRPr="00CB6BE1">
        <w:t xml:space="preserve"> 1996 году</w:t>
      </w:r>
      <w:r w:rsidR="00F70988" w:rsidRPr="00CB6BE1">
        <w:t xml:space="preserve">. </w:t>
      </w:r>
      <w:r w:rsidRPr="00CB6BE1">
        <w:t xml:space="preserve">Социальные работники нашего поселения </w:t>
      </w:r>
      <w:r w:rsidR="00820CC4" w:rsidRPr="00CB6BE1">
        <w:t>оказывают неоце</w:t>
      </w:r>
      <w:r w:rsidR="007A3640" w:rsidRPr="00CB6BE1">
        <w:t>нимую помощь ветеранам войны и труда.</w:t>
      </w:r>
    </w:p>
    <w:p w:rsidR="001354A0" w:rsidRPr="00CB6BE1" w:rsidRDefault="00DE5151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</w:t>
      </w:r>
    </w:p>
    <w:p w:rsidR="00E96CDC" w:rsidRPr="00CB6BE1" w:rsidRDefault="00E96CDC" w:rsidP="00CB6BE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№ 131-ФЗ «Об общих принципах организации местного самоуправления в Российской Федерации», Уставом сельского поселения Обшар</w:t>
      </w:r>
      <w:r w:rsidR="00207C06" w:rsidRPr="00CB6BE1">
        <w:rPr>
          <w:rFonts w:ascii="Times New Roman" w:hAnsi="Times New Roman"/>
          <w:sz w:val="24"/>
          <w:szCs w:val="24"/>
        </w:rPr>
        <w:t xml:space="preserve">овка представляю </w:t>
      </w:r>
      <w:r w:rsidRPr="00CB6BE1">
        <w:rPr>
          <w:rFonts w:ascii="Times New Roman" w:hAnsi="Times New Roman"/>
          <w:sz w:val="24"/>
          <w:szCs w:val="24"/>
        </w:rPr>
        <w:t xml:space="preserve"> ежегодный  отчет главы поселения о результатах  его деятельности, 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>деятельности администрации поселения, в том числе о решении вопросов, поставленных Собранием предст</w:t>
      </w:r>
      <w:r w:rsidR="00E16D5B" w:rsidRPr="00CB6BE1">
        <w:rPr>
          <w:rFonts w:ascii="Times New Roman" w:eastAsia="SimSun" w:hAnsi="Times New Roman"/>
          <w:sz w:val="24"/>
          <w:szCs w:val="24"/>
          <w:lang w:eastAsia="ar-SA"/>
        </w:rPr>
        <w:t>авителей поселения за 2018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год.</w:t>
      </w:r>
    </w:p>
    <w:p w:rsidR="00700D63" w:rsidRPr="00CB6BE1" w:rsidRDefault="004A47E1" w:rsidP="00CB6BE1">
      <w:pPr>
        <w:pStyle w:val="ac"/>
        <w:shd w:val="clear" w:color="auto" w:fill="FFFFFF"/>
        <w:spacing w:before="180" w:after="0"/>
        <w:jc w:val="both"/>
      </w:pPr>
      <w:r w:rsidRPr="00CB6BE1">
        <w:t xml:space="preserve">    В течени</w:t>
      </w:r>
      <w:r w:rsidR="00293D6E" w:rsidRPr="00CB6BE1">
        <w:t>е</w:t>
      </w:r>
      <w:r w:rsidRPr="00CB6BE1">
        <w:t xml:space="preserve"> года решались вопросы местного значения и исполнения</w:t>
      </w:r>
      <w:r w:rsidR="00700D63" w:rsidRPr="00CB6BE1">
        <w:t xml:space="preserve"> полномочий для создания условий по обеспечению повседневных потребностей каждого жителя и населения в целом.          </w:t>
      </w:r>
    </w:p>
    <w:p w:rsidR="00700D63" w:rsidRPr="00CB6BE1" w:rsidRDefault="00700D63" w:rsidP="00CB6BE1">
      <w:pPr>
        <w:pStyle w:val="ac"/>
        <w:shd w:val="clear" w:color="auto" w:fill="FFFFFF"/>
        <w:spacing w:before="180" w:after="0"/>
        <w:jc w:val="both"/>
      </w:pPr>
      <w:r w:rsidRPr="00CB6BE1">
        <w:t xml:space="preserve">  Эти полномочия осуществляются путем организации повседневной работы специалистов администрации: подготовке нормативно-правовых документов, в том числе и проектов </w:t>
      </w:r>
      <w:r w:rsidRPr="00CB6BE1">
        <w:lastRenderedPageBreak/>
        <w:t>решений Собрания представителей поселения,</w:t>
      </w:r>
      <w:r w:rsidR="00CD2592" w:rsidRPr="00CB6BE1">
        <w:t xml:space="preserve"> проведения собраний с жителями</w:t>
      </w:r>
      <w:r w:rsidRPr="00CB6BE1">
        <w:t>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3F0E5D" w:rsidRPr="00CB6BE1" w:rsidRDefault="003F0E5D" w:rsidP="00CB6BE1">
      <w:pPr>
        <w:spacing w:after="0" w:line="240" w:lineRule="auto"/>
        <w:jc w:val="both"/>
        <w:rPr>
          <w:sz w:val="24"/>
          <w:szCs w:val="24"/>
        </w:rPr>
      </w:pPr>
    </w:p>
    <w:p w:rsidR="0044207F" w:rsidRPr="00CB6BE1" w:rsidRDefault="0044207F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Одной из главных задач исполнительной власти является эффективное и разумное распоряжение средствами бюджета.</w:t>
      </w:r>
    </w:p>
    <w:p w:rsidR="0044207F" w:rsidRPr="00CB6BE1" w:rsidRDefault="0044207F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75B" w:rsidRPr="00CB6BE1" w:rsidRDefault="0044207F" w:rsidP="00CB6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Собственные </w:t>
      </w:r>
      <w:r w:rsidR="00B115BC" w:rsidRPr="00CB6BE1">
        <w:rPr>
          <w:rFonts w:ascii="Times New Roman" w:hAnsi="Times New Roman"/>
          <w:sz w:val="24"/>
          <w:szCs w:val="24"/>
        </w:rPr>
        <w:t>доходы бюджета поселения на 2018</w:t>
      </w:r>
      <w:r w:rsidRPr="00CB6BE1">
        <w:rPr>
          <w:rFonts w:ascii="Times New Roman" w:hAnsi="Times New Roman"/>
          <w:sz w:val="24"/>
          <w:szCs w:val="24"/>
        </w:rPr>
        <w:t xml:space="preserve"> год были рассчитаны исходя из ожидаемого поступления налоговых и неналоговых доходов</w:t>
      </w:r>
      <w:r w:rsidR="004734AE" w:rsidRPr="00CB6BE1">
        <w:rPr>
          <w:rFonts w:ascii="Times New Roman" w:hAnsi="Times New Roman"/>
          <w:sz w:val="24"/>
          <w:szCs w:val="24"/>
        </w:rPr>
        <w:t xml:space="preserve"> и безвозмездных поступлений, в том числе по </w:t>
      </w:r>
      <w:r w:rsidR="00F3275B" w:rsidRPr="00CB6BE1">
        <w:rPr>
          <w:rFonts w:ascii="Times New Roman" w:hAnsi="Times New Roman"/>
          <w:sz w:val="24"/>
          <w:szCs w:val="24"/>
        </w:rPr>
        <w:t>результа</w:t>
      </w:r>
      <w:r w:rsidR="00515635" w:rsidRPr="00CB6BE1">
        <w:rPr>
          <w:rFonts w:ascii="Times New Roman" w:hAnsi="Times New Roman"/>
          <w:sz w:val="24"/>
          <w:szCs w:val="24"/>
        </w:rPr>
        <w:t>та</w:t>
      </w:r>
      <w:r w:rsidR="00F3275B" w:rsidRPr="00CB6BE1">
        <w:rPr>
          <w:rFonts w:ascii="Times New Roman" w:hAnsi="Times New Roman"/>
          <w:sz w:val="24"/>
          <w:szCs w:val="24"/>
        </w:rPr>
        <w:t>м</w:t>
      </w:r>
      <w:r w:rsidR="00515635" w:rsidRPr="00CB6BE1">
        <w:rPr>
          <w:rFonts w:ascii="Times New Roman" w:hAnsi="Times New Roman"/>
          <w:sz w:val="24"/>
          <w:szCs w:val="24"/>
        </w:rPr>
        <w:t xml:space="preserve"> выполнения основных</w:t>
      </w:r>
      <w:r w:rsidRPr="00CB6BE1">
        <w:rPr>
          <w:rFonts w:ascii="Times New Roman" w:hAnsi="Times New Roman"/>
          <w:sz w:val="24"/>
          <w:szCs w:val="24"/>
        </w:rPr>
        <w:t xml:space="preserve"> показателей со</w:t>
      </w:r>
      <w:r w:rsidR="00EC3B07" w:rsidRPr="00CB6BE1">
        <w:rPr>
          <w:rFonts w:ascii="Times New Roman" w:hAnsi="Times New Roman"/>
          <w:sz w:val="24"/>
          <w:szCs w:val="24"/>
        </w:rPr>
        <w:t>циально-экономического развития,</w:t>
      </w:r>
    </w:p>
    <w:p w:rsidR="0044207F" w:rsidRPr="00CB6BE1" w:rsidRDefault="00515635" w:rsidP="00CB6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по итогам </w:t>
      </w:r>
      <w:r w:rsidR="00B9404E" w:rsidRPr="00CB6BE1">
        <w:rPr>
          <w:rFonts w:ascii="Times New Roman" w:hAnsi="Times New Roman"/>
          <w:sz w:val="24"/>
          <w:szCs w:val="24"/>
        </w:rPr>
        <w:t>выполнения,</w:t>
      </w:r>
      <w:r w:rsidRPr="00CB6BE1">
        <w:rPr>
          <w:rFonts w:ascii="Times New Roman" w:hAnsi="Times New Roman"/>
          <w:sz w:val="24"/>
          <w:szCs w:val="24"/>
        </w:rPr>
        <w:t xml:space="preserve"> которых поселение получает стимулирующие субсидии</w:t>
      </w:r>
      <w:r w:rsidR="0044207F" w:rsidRPr="00CB6BE1">
        <w:rPr>
          <w:rFonts w:ascii="Times New Roman" w:hAnsi="Times New Roman"/>
          <w:sz w:val="24"/>
          <w:szCs w:val="24"/>
        </w:rPr>
        <w:t>. Расходы были запланированы ис</w:t>
      </w:r>
      <w:r w:rsidR="00012FF9" w:rsidRPr="00CB6BE1">
        <w:rPr>
          <w:rFonts w:ascii="Times New Roman" w:hAnsi="Times New Roman"/>
          <w:sz w:val="24"/>
          <w:szCs w:val="24"/>
        </w:rPr>
        <w:t>ходя из полномочий поселения</w:t>
      </w:r>
      <w:r w:rsidR="00F450F6" w:rsidRPr="00CB6BE1">
        <w:rPr>
          <w:rFonts w:ascii="Times New Roman" w:hAnsi="Times New Roman"/>
          <w:sz w:val="24"/>
          <w:szCs w:val="24"/>
        </w:rPr>
        <w:t xml:space="preserve"> </w:t>
      </w:r>
      <w:r w:rsidR="00884E38" w:rsidRPr="00CB6BE1">
        <w:rPr>
          <w:rFonts w:ascii="Times New Roman" w:hAnsi="Times New Roman"/>
          <w:sz w:val="24"/>
          <w:szCs w:val="24"/>
        </w:rPr>
        <w:t xml:space="preserve">по решению вопросов местного значения </w:t>
      </w:r>
      <w:r w:rsidR="0044207F" w:rsidRPr="00CB6BE1">
        <w:rPr>
          <w:rFonts w:ascii="Times New Roman" w:hAnsi="Times New Roman"/>
          <w:sz w:val="24"/>
          <w:szCs w:val="24"/>
        </w:rPr>
        <w:t>и наполняемости бюджета.</w:t>
      </w:r>
      <w:r w:rsidR="00F450F6" w:rsidRPr="00CB6BE1">
        <w:rPr>
          <w:rFonts w:ascii="Times New Roman" w:hAnsi="Times New Roman"/>
          <w:sz w:val="24"/>
          <w:szCs w:val="24"/>
        </w:rPr>
        <w:t xml:space="preserve"> </w:t>
      </w:r>
      <w:r w:rsidR="0044207F" w:rsidRPr="00CB6BE1">
        <w:rPr>
          <w:rFonts w:ascii="Times New Roman" w:hAnsi="Times New Roman"/>
          <w:sz w:val="24"/>
          <w:szCs w:val="24"/>
        </w:rPr>
        <w:t>С целью повышения собираемости местных налогов, администрацией поселения проводилась разъяснительная беседа с недоимщиками по земельному и имущественному налогу ( в налоговой инспекции запрашивались списки  таких должников).</w:t>
      </w: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  В результате в 2018 году произошло увеличение плановых показателей поступления налоговых доходов на сумму 1 244 097,79рублей. Картина поступления налоговых доходов выглядит следующим образом: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53"/>
        <w:gridCol w:w="2527"/>
        <w:gridCol w:w="2528"/>
        <w:gridCol w:w="2528"/>
      </w:tblGrid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налогового источника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План на 2018год по состоянию на 01.01.2018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План на 2018год по состоянию на 01.12.2018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Увеличение/ уменьшение</w:t>
            </w:r>
          </w:p>
          <w:p w:rsidR="00B115BC" w:rsidRPr="00CB6BE1" w:rsidRDefault="00B115BC" w:rsidP="00CB6BE1">
            <w:pPr>
              <w:spacing w:before="24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(+/-)</w:t>
            </w:r>
          </w:p>
        </w:tc>
      </w:tr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2 049 000,00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2 030 000,00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-19 000,00</w:t>
            </w:r>
          </w:p>
        </w:tc>
      </w:tr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203 500,00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-75 500,00</w:t>
            </w:r>
          </w:p>
        </w:tc>
      </w:tr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360 000,00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1 141 400,00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+781 400,00</w:t>
            </w:r>
          </w:p>
        </w:tc>
      </w:tr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1 760 000,00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1 845 700,00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+85 700,00</w:t>
            </w:r>
          </w:p>
        </w:tc>
      </w:tr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31 100,00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+4 100,00</w:t>
            </w:r>
          </w:p>
        </w:tc>
      </w:tr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товары, реализуемые на территории РФ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2 446 000,00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2 913 397,79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+467 397,79</w:t>
            </w:r>
          </w:p>
        </w:tc>
      </w:tr>
      <w:tr w:rsidR="00B115BC" w:rsidRPr="00CB6BE1" w:rsidTr="00256495">
        <w:tc>
          <w:tcPr>
            <w:tcW w:w="2553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Итого налоговые доходы</w:t>
            </w:r>
          </w:p>
        </w:tc>
        <w:tc>
          <w:tcPr>
            <w:tcW w:w="2527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6 921 000,00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8 165 097,79</w:t>
            </w:r>
          </w:p>
        </w:tc>
        <w:tc>
          <w:tcPr>
            <w:tcW w:w="2528" w:type="dxa"/>
          </w:tcPr>
          <w:p w:rsidR="00B115BC" w:rsidRPr="00CB6BE1" w:rsidRDefault="00B115BC" w:rsidP="00CB6B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+1 244 097,79</w:t>
            </w:r>
          </w:p>
        </w:tc>
      </w:tr>
    </w:tbl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 Средства полученные в результате увеличения налоговых поступлений были направлены:</w:t>
      </w:r>
    </w:p>
    <w:p w:rsidR="00B31353" w:rsidRPr="00CB6BE1" w:rsidRDefault="00B31353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>- Оплата товаров, работ и услуг по реализации мероприятий в области культуры (отопление сельских домов культуры) – 751 700,00рублей;</w:t>
      </w: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 - Оплата товаров, работ и услуг по реализации мероприятий строительства и содержания автомобильных дорог и инженерных сооружений на них в границах поселений –467 397,79рублей.</w:t>
      </w:r>
    </w:p>
    <w:p w:rsidR="00B115BC" w:rsidRPr="00CB6BE1" w:rsidRDefault="00B31353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>- Оплата товаров, работ и услуг по реализации мероприятий в области физической культуры (оплата спортивного инвентаря ) – 25 000,00рублей</w:t>
      </w:r>
    </w:p>
    <w:p w:rsidR="00B31353" w:rsidRPr="00CB6BE1" w:rsidRDefault="00B31353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  Дотации в бюджет сельского поселения</w:t>
      </w:r>
      <w:r w:rsidR="00BD744E" w:rsidRPr="00CB6BE1">
        <w:rPr>
          <w:rFonts w:ascii="Times New Roman" w:hAnsi="Times New Roman"/>
          <w:color w:val="000000"/>
          <w:sz w:val="24"/>
          <w:szCs w:val="24"/>
        </w:rPr>
        <w:t xml:space="preserve"> Обшаровка составили </w:t>
      </w:r>
      <w:r w:rsidRPr="00CB6BE1">
        <w:rPr>
          <w:rFonts w:ascii="Times New Roman" w:hAnsi="Times New Roman"/>
          <w:color w:val="000000"/>
          <w:sz w:val="24"/>
          <w:szCs w:val="24"/>
        </w:rPr>
        <w:t xml:space="preserve"> 1 762 231,68рубля, которые были направлены: </w:t>
      </w: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CB6BE1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CB6BE1">
        <w:rPr>
          <w:rFonts w:ascii="Times New Roman" w:hAnsi="Times New Roman"/>
          <w:color w:val="000000"/>
          <w:sz w:val="24"/>
          <w:szCs w:val="24"/>
        </w:rPr>
        <w:t xml:space="preserve"> ремонта скважины № 317 по ул. Центральной в с. Обшаровка  в части местного бюджета – 90 617,68рублей;</w:t>
      </w: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 - оплата товаров, работ и услуг по реализации мероприятий в области культуры (отопление сельских домов культуры) – 865 000,00рублей;</w:t>
      </w: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- оплата товаров, работ и услуг по реализации мероприятий в области коммунального хозяйства (покупка глубинных насосов, оплата услуг </w:t>
      </w:r>
      <w:proofErr w:type="spellStart"/>
      <w:r w:rsidRPr="00CB6BE1">
        <w:rPr>
          <w:rFonts w:ascii="Times New Roman" w:hAnsi="Times New Roman"/>
          <w:color w:val="000000"/>
          <w:sz w:val="24"/>
          <w:szCs w:val="24"/>
        </w:rPr>
        <w:t>эксковатора</w:t>
      </w:r>
      <w:proofErr w:type="spellEnd"/>
      <w:r w:rsidRPr="00CB6BE1">
        <w:rPr>
          <w:rFonts w:ascii="Times New Roman" w:hAnsi="Times New Roman"/>
          <w:color w:val="000000"/>
          <w:sz w:val="24"/>
          <w:szCs w:val="24"/>
        </w:rPr>
        <w:t>) – 807 614,00рублей;</w:t>
      </w:r>
    </w:p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15BC" w:rsidRPr="00CB6BE1" w:rsidRDefault="00B115BC" w:rsidP="00CB6BE1">
      <w:pPr>
        <w:spacing w:after="0" w:line="22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CB6BE1">
        <w:rPr>
          <w:rFonts w:ascii="Times New Roman" w:hAnsi="Times New Roman"/>
          <w:b/>
          <w:color w:val="000000"/>
          <w:sz w:val="24"/>
          <w:szCs w:val="24"/>
        </w:rPr>
        <w:t>об исполнении бюджета</w:t>
      </w:r>
      <w:r w:rsidRPr="00CB6BE1">
        <w:rPr>
          <w:rFonts w:ascii="Times New Roman" w:hAnsi="Times New Roman"/>
          <w:color w:val="000000"/>
          <w:sz w:val="24"/>
          <w:szCs w:val="24"/>
        </w:rPr>
        <w:t xml:space="preserve"> администрации сельского поселения Обшаровка муниципального района Приволжский Самарской области на 1 января 2019 года.  </w:t>
      </w:r>
    </w:p>
    <w:tbl>
      <w:tblPr>
        <w:tblW w:w="5153" w:type="pct"/>
        <w:tblLook w:val="04A0" w:firstRow="1" w:lastRow="0" w:firstColumn="1" w:lastColumn="0" w:noHBand="0" w:noVBand="1"/>
      </w:tblPr>
      <w:tblGrid>
        <w:gridCol w:w="2157"/>
        <w:gridCol w:w="1380"/>
        <w:gridCol w:w="49"/>
        <w:gridCol w:w="1000"/>
        <w:gridCol w:w="1308"/>
        <w:gridCol w:w="296"/>
        <w:gridCol w:w="2126"/>
        <w:gridCol w:w="517"/>
        <w:gridCol w:w="1327"/>
        <w:gridCol w:w="286"/>
      </w:tblGrid>
      <w:tr w:rsidR="00B115BC" w:rsidRPr="00CB6BE1" w:rsidTr="00256495">
        <w:trPr>
          <w:trHeight w:val="30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30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30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доходной части бюджета администрации сельского поселения Обшаровка  за  2018год составило 18 091 186руб.59коп. или  99,99% годовых бюджетных назначений. Расходная часть бюджета исполнена в объеме 17 883 965руб. 42 коп. или 98,09% от годовых бюджетных назначений.                                                                                                                                                                   Численность муниципальных служащих составила 6 человек, затраты на их содержание –</w:t>
            </w:r>
          </w:p>
          <w:p w:rsidR="00B115BC" w:rsidRPr="00CB6BE1" w:rsidRDefault="005879A9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1 472 562руб. 94</w:t>
            </w:r>
            <w:r w:rsidR="00B115BC"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  <w:r w:rsidR="00B31353" w:rsidRPr="00CB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30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293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5BC" w:rsidRPr="00CB6BE1" w:rsidTr="00256495">
        <w:trPr>
          <w:trHeight w:val="300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6B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ДОХОДЫ</w:t>
            </w: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BC" w:rsidRPr="00CB6BE1" w:rsidTr="00256495">
        <w:trPr>
          <w:gridAfter w:val="1"/>
          <w:wAfter w:w="141" w:type="pct"/>
          <w:trHeight w:val="735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 xml:space="preserve">Годовой план, </w:t>
            </w:r>
            <w:proofErr w:type="spellStart"/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Исполнено на 01.01.2019г. руб.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%                    исполнено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097,79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164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492,91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99,99</w:t>
            </w:r>
          </w:p>
        </w:tc>
      </w:tr>
      <w:tr w:rsidR="00B115BC" w:rsidRPr="00CB6BE1" w:rsidTr="00256495">
        <w:trPr>
          <w:gridAfter w:val="1"/>
          <w:wAfter w:w="141" w:type="pct"/>
          <w:trHeight w:val="585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 xml:space="preserve">Акцизы на </w:t>
            </w:r>
            <w:proofErr w:type="spellStart"/>
            <w:r w:rsidRPr="00CB6BE1">
              <w:rPr>
                <w:i/>
                <w:iCs/>
                <w:color w:val="000000"/>
                <w:sz w:val="24"/>
                <w:szCs w:val="24"/>
              </w:rPr>
              <w:t>диз.топливо</w:t>
            </w:r>
            <w:proofErr w:type="spellEnd"/>
            <w:r w:rsidRPr="00CB6BE1">
              <w:rPr>
                <w:i/>
                <w:iCs/>
                <w:color w:val="000000"/>
                <w:sz w:val="24"/>
                <w:szCs w:val="24"/>
              </w:rPr>
              <w:t>, моторные масла, автомобильный и прямогонный бензин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913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397,79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913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379,79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45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лиц.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030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000,00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029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598,92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99,98</w:t>
            </w:r>
          </w:p>
        </w:tc>
      </w:tr>
      <w:tr w:rsidR="00B115BC" w:rsidRPr="00CB6BE1" w:rsidTr="00256495">
        <w:trPr>
          <w:gridAfter w:val="1"/>
          <w:wAfter w:w="141" w:type="pct"/>
          <w:trHeight w:val="36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Единый сельскохозяйственный налог.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203 500,00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203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470,78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99,99</w:t>
            </w:r>
          </w:p>
        </w:tc>
      </w:tr>
      <w:tr w:rsidR="00B115BC" w:rsidRPr="00CB6BE1" w:rsidTr="00256495">
        <w:trPr>
          <w:gridAfter w:val="1"/>
          <w:wAfter w:w="141" w:type="pct"/>
          <w:trHeight w:val="345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лиц.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141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141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372,05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Земельный налог.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845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845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641,37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Государственная пошлина.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31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31 030,00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99,77</w:t>
            </w:r>
          </w:p>
        </w:tc>
      </w:tr>
      <w:tr w:rsidR="00B115BC" w:rsidRPr="00CB6BE1" w:rsidTr="00256495">
        <w:trPr>
          <w:gridAfter w:val="1"/>
          <w:wAfter w:w="141" w:type="pct"/>
          <w:trHeight w:val="27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Безвозмездные поступления в </w:t>
            </w:r>
            <w:proofErr w:type="spellStart"/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926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675,68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926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675,68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762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231,68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762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231,68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495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 xml:space="preserve">Субсидии бюджетам бюджетной системы РФ                                             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lastRenderedPageBreak/>
              <w:t>7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911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544,00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7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911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544,00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ВУС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207 900,00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207 900,00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sz w:val="24"/>
                <w:szCs w:val="24"/>
              </w:rPr>
            </w:pPr>
            <w:r w:rsidRPr="00CB6BE1">
              <w:rPr>
                <w:i/>
                <w:iCs/>
                <w:sz w:val="24"/>
                <w:szCs w:val="24"/>
              </w:rPr>
              <w:t>45</w:t>
            </w:r>
            <w:r w:rsidRPr="00CB6BE1">
              <w:rPr>
                <w:rFonts w:hint="eastAsia"/>
                <w:i/>
                <w:iCs/>
                <w:sz w:val="24"/>
                <w:szCs w:val="24"/>
              </w:rPr>
              <w:t> </w:t>
            </w:r>
            <w:r w:rsidRPr="00CB6BE1">
              <w:rPr>
                <w:i/>
                <w:iCs/>
                <w:sz w:val="24"/>
                <w:szCs w:val="24"/>
              </w:rPr>
              <w:t>000,00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45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773,47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</w:t>
            </w:r>
            <w:r w:rsidRPr="00CB6BE1">
              <w:rPr>
                <w:rFonts w:hint="eastAsi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168,59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225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sz w:val="24"/>
                <w:szCs w:val="24"/>
              </w:rPr>
            </w:pP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sz w:val="24"/>
                <w:szCs w:val="24"/>
              </w:rPr>
            </w:pPr>
          </w:p>
        </w:tc>
      </w:tr>
      <w:tr w:rsidR="00B115BC" w:rsidRPr="00CB6BE1" w:rsidTr="00256495">
        <w:trPr>
          <w:gridAfter w:val="1"/>
          <w:wAfter w:w="141" w:type="pct"/>
          <w:trHeight w:val="750"/>
        </w:trPr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Наименование направления расходов, подраздела, целевой статьи, вида расходов функциональной классификации.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Годовой план, руб.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Исполнено на 01.01.2019г. руб.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% исполнено</w:t>
            </w:r>
          </w:p>
        </w:tc>
      </w:tr>
      <w:tr w:rsidR="00B115BC" w:rsidRPr="00CB6BE1" w:rsidTr="00256495">
        <w:trPr>
          <w:gridAfter w:val="1"/>
          <w:wAfter w:w="141" w:type="pct"/>
          <w:trHeight w:val="51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829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052,41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829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052,41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795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РФ высших органов исполнительной власти субъектов РФ, местных администраций.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567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047,59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567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047,59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207 900,00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207 900,00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ЧС и др. вопросы в области нац. безопасности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132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132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Дорожное хозяйство (дорожный фонд)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204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779,50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5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891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067,17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94,94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277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625,71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277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625,71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931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190,57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931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190,57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660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782,35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626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758,76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98,72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288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860,15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288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860,15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128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461,06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128</w:t>
            </w:r>
            <w:r w:rsidRPr="00CB6BE1">
              <w:rPr>
                <w:rFonts w:hint="eastAsia"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i/>
                <w:iCs/>
                <w:color w:val="000000"/>
                <w:sz w:val="24"/>
                <w:szCs w:val="24"/>
              </w:rPr>
              <w:t>461,06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115BC" w:rsidRPr="00CB6BE1" w:rsidTr="00256495">
        <w:trPr>
          <w:gridAfter w:val="1"/>
          <w:wAfter w:w="141" w:type="pct"/>
          <w:trHeight w:val="30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BC" w:rsidRPr="00CB6BE1" w:rsidRDefault="00B115BC" w:rsidP="00CB6BE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18</w:t>
            </w:r>
            <w:r w:rsidRPr="00CB6BE1">
              <w:rPr>
                <w:rFonts w:hint="eastAsia"/>
                <w:b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231</w:t>
            </w:r>
            <w:r w:rsidRPr="00CB6BE1">
              <w:rPr>
                <w:rFonts w:hint="eastAsia"/>
                <w:b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701,34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17</w:t>
            </w:r>
            <w:r w:rsidRPr="00CB6BE1">
              <w:rPr>
                <w:rFonts w:hint="eastAsia"/>
                <w:b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883</w:t>
            </w:r>
            <w:r w:rsidRPr="00CB6BE1">
              <w:rPr>
                <w:rFonts w:hint="eastAsia"/>
                <w:b/>
                <w:i/>
                <w:iCs/>
                <w:color w:val="000000"/>
                <w:sz w:val="24"/>
                <w:szCs w:val="24"/>
              </w:rPr>
              <w:t> </w:t>
            </w: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965,42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CB6BE1">
              <w:rPr>
                <w:b/>
                <w:i/>
                <w:iCs/>
                <w:color w:val="000000"/>
                <w:sz w:val="24"/>
                <w:szCs w:val="24"/>
              </w:rPr>
              <w:t>98,09</w:t>
            </w:r>
          </w:p>
        </w:tc>
      </w:tr>
    </w:tbl>
    <w:p w:rsidR="00B115BC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5BC" w:rsidRPr="00CB6BE1" w:rsidRDefault="00B115BC" w:rsidP="00CB6BE1">
      <w:pPr>
        <w:spacing w:after="0" w:line="224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930" w:type="pct"/>
        <w:tblLook w:val="04A0" w:firstRow="1" w:lastRow="0" w:firstColumn="1" w:lastColumn="0" w:noHBand="0" w:noVBand="1"/>
      </w:tblPr>
      <w:tblGrid>
        <w:gridCol w:w="6334"/>
        <w:gridCol w:w="1246"/>
        <w:gridCol w:w="2276"/>
        <w:gridCol w:w="4192"/>
      </w:tblGrid>
      <w:tr w:rsidR="00B115BC" w:rsidRPr="00CB6BE1" w:rsidTr="00256495">
        <w:trPr>
          <w:trHeight w:val="30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ind w:right="-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5BC" w:rsidRPr="00CB6BE1" w:rsidRDefault="00B115BC" w:rsidP="00CB6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15BC" w:rsidRPr="00CB6BE1" w:rsidRDefault="00B115BC" w:rsidP="00CB6BE1">
      <w:pPr>
        <w:spacing w:after="0" w:line="22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5BC" w:rsidRPr="00CB6BE1" w:rsidRDefault="00B115BC" w:rsidP="00CB6BE1">
      <w:pPr>
        <w:spacing w:after="0" w:line="224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956" w:rsidRPr="00CB6BE1" w:rsidRDefault="00B115BC" w:rsidP="00CB6BE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Как видно из доходной части  доля налоговых и неналоговых поступлений в бюджет составляет всего 45,13%. Основная пополняемость бюджета поселения за счет налога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надоходы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физических лиц, земельного и имущественного  налогов, дорожного фонда. Доля налога на доходы физич</w:t>
      </w:r>
      <w:r w:rsidR="004871F1" w:rsidRPr="00CB6BE1">
        <w:rPr>
          <w:rFonts w:ascii="Times New Roman" w:hAnsi="Times New Roman"/>
          <w:sz w:val="24"/>
          <w:szCs w:val="24"/>
          <w:lang w:eastAsia="ar-SA"/>
        </w:rPr>
        <w:t>еских лиц составляет всего 11,2% бюджета поселения.</w:t>
      </w:r>
    </w:p>
    <w:p w:rsidR="00FB52F2" w:rsidRPr="00CB6BE1" w:rsidRDefault="00FB52F2" w:rsidP="00CB6BE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2CF6" w:rsidRPr="00CB6BE1" w:rsidRDefault="00DF413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>Д</w:t>
      </w:r>
      <w:r w:rsidR="00FB52F2" w:rsidRPr="00CB6BE1">
        <w:rPr>
          <w:rFonts w:ascii="Times New Roman" w:hAnsi="Times New Roman"/>
          <w:sz w:val="24"/>
          <w:szCs w:val="24"/>
          <w:lang w:eastAsia="ar-SA"/>
        </w:rPr>
        <w:t>ля</w:t>
      </w:r>
      <w:r w:rsidR="00C363DC" w:rsidRPr="00CB6BE1">
        <w:rPr>
          <w:rFonts w:ascii="Times New Roman" w:hAnsi="Times New Roman"/>
          <w:sz w:val="24"/>
          <w:szCs w:val="24"/>
          <w:lang w:eastAsia="ar-SA"/>
        </w:rPr>
        <w:t xml:space="preserve"> реализации</w:t>
      </w:r>
      <w:r w:rsidR="0015202C" w:rsidRPr="00CB6BE1">
        <w:rPr>
          <w:rFonts w:ascii="Times New Roman" w:hAnsi="Times New Roman"/>
          <w:sz w:val="24"/>
          <w:szCs w:val="24"/>
          <w:lang w:eastAsia="ar-SA"/>
        </w:rPr>
        <w:t xml:space="preserve"> мероприятий областной программы развития </w:t>
      </w:r>
      <w:r w:rsidR="0015202C" w:rsidRPr="00CB6BE1">
        <w:rPr>
          <w:rFonts w:ascii="Times New Roman" w:hAnsi="Times New Roman"/>
          <w:sz w:val="24"/>
          <w:szCs w:val="24"/>
        </w:rPr>
        <w:t>сельского хозяйства и регулирования рынков сельскохозяйственной продукции, сырья и продовольствия Самарской области на 2013-2020 годы</w:t>
      </w:r>
      <w:r w:rsidRPr="00CB6BE1">
        <w:rPr>
          <w:rFonts w:ascii="Times New Roman" w:hAnsi="Times New Roman"/>
          <w:sz w:val="24"/>
          <w:szCs w:val="24"/>
        </w:rPr>
        <w:t xml:space="preserve"> поселение выполняло социально-экономические показатели</w:t>
      </w:r>
      <w:r w:rsidR="0015202C" w:rsidRPr="00CB6BE1">
        <w:rPr>
          <w:rFonts w:ascii="Times New Roman" w:hAnsi="Times New Roman"/>
          <w:sz w:val="24"/>
          <w:szCs w:val="24"/>
        </w:rPr>
        <w:t>.</w:t>
      </w:r>
      <w:r w:rsidR="009B38C7" w:rsidRPr="00CB6BE1">
        <w:rPr>
          <w:rFonts w:ascii="Times New Roman" w:hAnsi="Times New Roman"/>
          <w:sz w:val="24"/>
          <w:szCs w:val="24"/>
        </w:rPr>
        <w:t xml:space="preserve"> </w:t>
      </w:r>
    </w:p>
    <w:p w:rsidR="004C6B3A" w:rsidRPr="00CB6BE1" w:rsidRDefault="004C6B3A" w:rsidP="00CB6BE1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CB6BE1">
        <w:rPr>
          <w:rFonts w:ascii="Times New Roman" w:hAnsi="Times New Roman" w:cs="Calibri"/>
          <w:b/>
          <w:sz w:val="24"/>
          <w:szCs w:val="24"/>
          <w:lang w:eastAsia="ar-SA"/>
        </w:rPr>
        <w:t>Результаты выполнения прогнозных значений социально-экономических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840"/>
        <w:gridCol w:w="1669"/>
      </w:tblGrid>
      <w:tr w:rsidR="004C6B3A" w:rsidRPr="00CB6BE1" w:rsidTr="00B62912">
        <w:tc>
          <w:tcPr>
            <w:tcW w:w="4503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840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Фактически выполнено</w:t>
            </w:r>
          </w:p>
        </w:tc>
        <w:tc>
          <w:tcPr>
            <w:tcW w:w="1669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%  выполнения</w:t>
            </w:r>
          </w:p>
        </w:tc>
      </w:tr>
      <w:tr w:rsidR="004C6B3A" w:rsidRPr="00CB6BE1" w:rsidTr="00B62912">
        <w:tc>
          <w:tcPr>
            <w:tcW w:w="4503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Объем отгруженных товаров собственного производства, выполнения работ и услуг собственными силами по видам экономической деятельности  «Производство и распределение электроэнергии, газа , тепла и др.»</w:t>
            </w:r>
          </w:p>
        </w:tc>
        <w:tc>
          <w:tcPr>
            <w:tcW w:w="1559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 xml:space="preserve"> 7495 (тыс.)</w:t>
            </w:r>
          </w:p>
        </w:tc>
        <w:tc>
          <w:tcPr>
            <w:tcW w:w="1840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7618,5 (тыс.)</w:t>
            </w:r>
          </w:p>
        </w:tc>
        <w:tc>
          <w:tcPr>
            <w:tcW w:w="1669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101,6%</w:t>
            </w:r>
          </w:p>
        </w:tc>
      </w:tr>
      <w:tr w:rsidR="004C6B3A" w:rsidRPr="00CB6BE1" w:rsidTr="00B62912">
        <w:tc>
          <w:tcPr>
            <w:tcW w:w="4503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 xml:space="preserve">Объем поступлений в местный бюджет (консолидированный бюджет муниципального района) собственных доходов, за исключением безвозмездных поступлений, доходов от продажи материальных и не материальных активов </w:t>
            </w:r>
          </w:p>
        </w:tc>
        <w:tc>
          <w:tcPr>
            <w:tcW w:w="1559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5624,0 (тыс.)</w:t>
            </w:r>
          </w:p>
        </w:tc>
        <w:tc>
          <w:tcPr>
            <w:tcW w:w="1840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5251,1 (тыс.)</w:t>
            </w:r>
          </w:p>
        </w:tc>
        <w:tc>
          <w:tcPr>
            <w:tcW w:w="1669" w:type="dxa"/>
          </w:tcPr>
          <w:p w:rsidR="004C6B3A" w:rsidRPr="00CB6BE1" w:rsidRDefault="004C6B3A" w:rsidP="00CB6BE1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B6BE1">
              <w:rPr>
                <w:rFonts w:ascii="Times New Roman" w:eastAsia="SimSun" w:hAnsi="Times New Roman"/>
                <w:sz w:val="24"/>
                <w:szCs w:val="24"/>
              </w:rPr>
              <w:t>93,4%</w:t>
            </w:r>
          </w:p>
        </w:tc>
      </w:tr>
    </w:tbl>
    <w:p w:rsidR="004C6B3A" w:rsidRPr="00CB6BE1" w:rsidRDefault="004C6B3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3EFF" w:rsidRPr="00CB6BE1" w:rsidRDefault="00353EFF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lastRenderedPageBreak/>
        <w:t>По результатам выполнения показател</w:t>
      </w:r>
      <w:r w:rsidR="00796685" w:rsidRPr="00CB6BE1">
        <w:rPr>
          <w:rFonts w:ascii="Times New Roman" w:hAnsi="Times New Roman"/>
          <w:sz w:val="24"/>
          <w:szCs w:val="24"/>
          <w:lang w:eastAsia="ar-SA"/>
        </w:rPr>
        <w:t>ей в бюджет поселения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за 201</w:t>
      </w:r>
      <w:r w:rsidR="00516B5E" w:rsidRPr="00CB6BE1">
        <w:rPr>
          <w:rFonts w:ascii="Times New Roman" w:hAnsi="Times New Roman"/>
          <w:sz w:val="24"/>
          <w:szCs w:val="24"/>
          <w:lang w:eastAsia="ar-SA"/>
        </w:rPr>
        <w:t>8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год поступило субсидий на сумму </w:t>
      </w:r>
      <w:r w:rsidR="00516B5E" w:rsidRPr="00CB6BE1">
        <w:rPr>
          <w:rFonts w:ascii="Times New Roman" w:hAnsi="Times New Roman"/>
          <w:sz w:val="24"/>
          <w:szCs w:val="24"/>
          <w:lang w:eastAsia="ar-SA"/>
        </w:rPr>
        <w:t xml:space="preserve"> 2940400</w:t>
      </w:r>
      <w:r w:rsidR="009D5B6B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6BE1">
        <w:rPr>
          <w:rFonts w:ascii="Times New Roman" w:hAnsi="Times New Roman"/>
          <w:sz w:val="24"/>
          <w:szCs w:val="24"/>
          <w:lang w:eastAsia="ar-SA"/>
        </w:rPr>
        <w:t>рублей.</w:t>
      </w:r>
    </w:p>
    <w:p w:rsidR="00DF7974" w:rsidRPr="00CB6BE1" w:rsidRDefault="00DF797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733EA" w:rsidRPr="00CB6BE1" w:rsidRDefault="004733EA" w:rsidP="00CB6BE1">
      <w:pPr>
        <w:pStyle w:val="ac"/>
        <w:shd w:val="clear" w:color="auto" w:fill="F9F9F9"/>
        <w:spacing w:after="0" w:line="360" w:lineRule="atLeast"/>
        <w:jc w:val="both"/>
        <w:textAlignment w:val="baseline"/>
      </w:pPr>
      <w:r w:rsidRPr="00CB6BE1">
        <w:t xml:space="preserve">В </w:t>
      </w:r>
      <w:r w:rsidRPr="00CB6BE1">
        <w:rPr>
          <w:b/>
        </w:rPr>
        <w:t>составе поселения Обшаровка 5 населенных пунктов</w:t>
      </w:r>
      <w:r w:rsidRPr="00CB6BE1">
        <w:t xml:space="preserve"> , с общей численностью проживающего населения на 01.01.201</w:t>
      </w:r>
      <w:r w:rsidR="00066C61" w:rsidRPr="00CB6BE1">
        <w:t>9 года 5588</w:t>
      </w:r>
      <w:r w:rsidRPr="00CB6BE1">
        <w:t xml:space="preserve"> человек. </w:t>
      </w:r>
      <w:r w:rsidR="00066C61" w:rsidRPr="00CB6BE1">
        <w:rPr>
          <w:rFonts w:eastAsia="Calibri"/>
        </w:rPr>
        <w:t>: (с. Обшаровка  -   5253</w:t>
      </w:r>
      <w:r w:rsidRPr="00CB6BE1">
        <w:rPr>
          <w:rFonts w:eastAsia="Calibri"/>
        </w:rPr>
        <w:t xml:space="preserve"> че</w:t>
      </w:r>
      <w:r w:rsidR="00066C61" w:rsidRPr="00CB6BE1">
        <w:rPr>
          <w:rFonts w:eastAsia="Calibri"/>
        </w:rPr>
        <w:t xml:space="preserve">л. ,с. </w:t>
      </w:r>
      <w:proofErr w:type="spellStart"/>
      <w:r w:rsidR="00066C61" w:rsidRPr="00CB6BE1">
        <w:rPr>
          <w:rFonts w:eastAsia="Calibri"/>
        </w:rPr>
        <w:t>Нижнепечерское</w:t>
      </w:r>
      <w:proofErr w:type="spellEnd"/>
      <w:r w:rsidR="00066C61" w:rsidRPr="00CB6BE1">
        <w:rPr>
          <w:rFonts w:eastAsia="Calibri"/>
        </w:rPr>
        <w:t xml:space="preserve"> -140 чел. ,</w:t>
      </w:r>
      <w:proofErr w:type="spellStart"/>
      <w:r w:rsidR="00066C61" w:rsidRPr="00CB6BE1">
        <w:rPr>
          <w:rFonts w:eastAsia="Calibri"/>
        </w:rPr>
        <w:t>с.Тростянка</w:t>
      </w:r>
      <w:proofErr w:type="spellEnd"/>
      <w:r w:rsidR="00066C61" w:rsidRPr="00CB6BE1">
        <w:rPr>
          <w:rFonts w:eastAsia="Calibri"/>
        </w:rPr>
        <w:t xml:space="preserve">  - 149</w:t>
      </w:r>
      <w:r w:rsidRPr="00CB6BE1">
        <w:rPr>
          <w:rFonts w:eastAsia="Calibri"/>
        </w:rPr>
        <w:t xml:space="preserve"> чел., п. </w:t>
      </w:r>
      <w:proofErr w:type="spellStart"/>
      <w:r w:rsidRPr="00CB6BE1">
        <w:rPr>
          <w:rFonts w:eastAsia="Calibri"/>
        </w:rPr>
        <w:t>Гаркино</w:t>
      </w:r>
      <w:proofErr w:type="spellEnd"/>
      <w:r w:rsidRPr="00CB6BE1">
        <w:rPr>
          <w:rFonts w:eastAsia="Calibri"/>
        </w:rPr>
        <w:t xml:space="preserve"> </w:t>
      </w:r>
      <w:r w:rsidR="00066C61" w:rsidRPr="00CB6BE1">
        <w:rPr>
          <w:rFonts w:eastAsia="Calibri"/>
        </w:rPr>
        <w:t xml:space="preserve">– 34 </w:t>
      </w:r>
      <w:r w:rsidRPr="00CB6BE1">
        <w:rPr>
          <w:rFonts w:eastAsia="Calibri"/>
        </w:rPr>
        <w:t>чел.,</w:t>
      </w:r>
      <w:proofErr w:type="spellStart"/>
      <w:r w:rsidRPr="00CB6BE1">
        <w:rPr>
          <w:rFonts w:eastAsia="Calibri"/>
        </w:rPr>
        <w:t>п.Золотая</w:t>
      </w:r>
      <w:proofErr w:type="spellEnd"/>
      <w:r w:rsidRPr="00CB6BE1">
        <w:rPr>
          <w:rFonts w:eastAsia="Calibri"/>
        </w:rPr>
        <w:t xml:space="preserve"> Гора  - 12 чел.) </w:t>
      </w:r>
      <w:r w:rsidR="00066C61" w:rsidRPr="00CB6BE1">
        <w:rPr>
          <w:rFonts w:eastAsia="Calibri"/>
        </w:rPr>
        <w:t xml:space="preserve">с численностью домохозяйств 2135 </w:t>
      </w:r>
      <w:r w:rsidRPr="00CB6BE1">
        <w:rPr>
          <w:rFonts w:eastAsia="Calibri"/>
        </w:rPr>
        <w:t>шт..</w:t>
      </w:r>
    </w:p>
    <w:p w:rsidR="004733EA" w:rsidRPr="00CB6BE1" w:rsidRDefault="004733E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66560" w:rsidRPr="00CB6BE1" w:rsidRDefault="00F44507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Н</w:t>
      </w:r>
      <w:r w:rsidR="00066C61" w:rsidRPr="00CB6BE1">
        <w:rPr>
          <w:rFonts w:ascii="Times New Roman" w:hAnsi="Times New Roman"/>
          <w:sz w:val="24"/>
          <w:szCs w:val="24"/>
        </w:rPr>
        <w:t>а 1 января 2019</w:t>
      </w:r>
      <w:r w:rsidR="00B74E99" w:rsidRPr="00CB6BE1">
        <w:rPr>
          <w:rFonts w:ascii="Times New Roman" w:hAnsi="Times New Roman"/>
          <w:sz w:val="24"/>
          <w:szCs w:val="24"/>
        </w:rPr>
        <w:t xml:space="preserve"> года </w:t>
      </w:r>
      <w:r w:rsidR="00B74E99" w:rsidRPr="00CB6BE1">
        <w:rPr>
          <w:rFonts w:ascii="Times New Roman" w:hAnsi="Times New Roman"/>
          <w:b/>
          <w:sz w:val="24"/>
          <w:szCs w:val="24"/>
        </w:rPr>
        <w:t>в ЛПХ числится</w:t>
      </w:r>
      <w:r w:rsidRPr="00CB6BE1">
        <w:rPr>
          <w:rFonts w:ascii="Times New Roman" w:hAnsi="Times New Roman"/>
          <w:sz w:val="24"/>
          <w:szCs w:val="24"/>
        </w:rPr>
        <w:t xml:space="preserve"> : </w:t>
      </w:r>
      <w:r w:rsidR="00ED3E95" w:rsidRPr="00CB6BE1">
        <w:rPr>
          <w:rFonts w:ascii="Times New Roman" w:hAnsi="Times New Roman"/>
          <w:sz w:val="24"/>
          <w:szCs w:val="24"/>
        </w:rPr>
        <w:t xml:space="preserve"> -   298</w:t>
      </w:r>
      <w:r w:rsidR="00B74E99" w:rsidRPr="00CB6BE1">
        <w:rPr>
          <w:rFonts w:ascii="Times New Roman" w:hAnsi="Times New Roman"/>
          <w:sz w:val="24"/>
          <w:szCs w:val="24"/>
        </w:rPr>
        <w:t xml:space="preserve"> голов</w:t>
      </w:r>
      <w:r w:rsidR="009D5B6B" w:rsidRPr="00CB6BE1">
        <w:rPr>
          <w:rFonts w:ascii="Times New Roman" w:hAnsi="Times New Roman"/>
          <w:sz w:val="24"/>
          <w:szCs w:val="24"/>
        </w:rPr>
        <w:t xml:space="preserve"> КРС, </w:t>
      </w:r>
      <w:r w:rsidR="004733EA" w:rsidRPr="00CB6BE1">
        <w:rPr>
          <w:rFonts w:ascii="Times New Roman" w:hAnsi="Times New Roman"/>
          <w:sz w:val="24"/>
          <w:szCs w:val="24"/>
        </w:rPr>
        <w:t xml:space="preserve">в том числе 160 коров, </w:t>
      </w:r>
      <w:r w:rsidRPr="00CB6BE1">
        <w:rPr>
          <w:rFonts w:ascii="Times New Roman" w:hAnsi="Times New Roman"/>
          <w:sz w:val="24"/>
          <w:szCs w:val="24"/>
        </w:rPr>
        <w:t xml:space="preserve"> </w:t>
      </w:r>
      <w:r w:rsidR="00066C61" w:rsidRPr="00CB6BE1">
        <w:rPr>
          <w:rFonts w:ascii="Times New Roman" w:hAnsi="Times New Roman"/>
          <w:sz w:val="24"/>
          <w:szCs w:val="24"/>
        </w:rPr>
        <w:t>- 1248</w:t>
      </w:r>
      <w:r w:rsidRPr="00CB6BE1">
        <w:rPr>
          <w:rFonts w:ascii="Times New Roman" w:hAnsi="Times New Roman"/>
          <w:sz w:val="24"/>
          <w:szCs w:val="24"/>
        </w:rPr>
        <w:t xml:space="preserve"> голов свиней</w:t>
      </w:r>
      <w:r w:rsidR="00366560" w:rsidRPr="00CB6BE1">
        <w:rPr>
          <w:rFonts w:ascii="Times New Roman" w:hAnsi="Times New Roman"/>
          <w:sz w:val="24"/>
          <w:szCs w:val="24"/>
        </w:rPr>
        <w:t xml:space="preserve">; - </w:t>
      </w:r>
      <w:r w:rsidR="00066C61" w:rsidRPr="00CB6BE1">
        <w:rPr>
          <w:rFonts w:ascii="Times New Roman" w:hAnsi="Times New Roman"/>
          <w:sz w:val="24"/>
          <w:szCs w:val="24"/>
        </w:rPr>
        <w:t>224</w:t>
      </w:r>
      <w:r w:rsidR="009D5B6B" w:rsidRPr="00CB6BE1">
        <w:rPr>
          <w:rFonts w:ascii="Times New Roman" w:hAnsi="Times New Roman"/>
          <w:sz w:val="24"/>
          <w:szCs w:val="24"/>
        </w:rPr>
        <w:t xml:space="preserve"> </w:t>
      </w:r>
      <w:r w:rsidR="00B74E99" w:rsidRPr="00CB6BE1">
        <w:rPr>
          <w:rFonts w:ascii="Times New Roman" w:hAnsi="Times New Roman"/>
          <w:sz w:val="24"/>
          <w:szCs w:val="24"/>
        </w:rPr>
        <w:t>голов</w:t>
      </w:r>
      <w:r w:rsidR="009D5B6B" w:rsidRPr="00CB6BE1">
        <w:rPr>
          <w:rFonts w:ascii="Times New Roman" w:hAnsi="Times New Roman"/>
          <w:sz w:val="24"/>
          <w:szCs w:val="24"/>
        </w:rPr>
        <w:t>ы</w:t>
      </w:r>
      <w:r w:rsidR="00B74E99" w:rsidRPr="00CB6BE1">
        <w:rPr>
          <w:rFonts w:ascii="Times New Roman" w:hAnsi="Times New Roman"/>
          <w:sz w:val="24"/>
          <w:szCs w:val="24"/>
        </w:rPr>
        <w:t xml:space="preserve"> овец ,  </w:t>
      </w:r>
      <w:r w:rsidR="00066C61" w:rsidRPr="00CB6BE1">
        <w:rPr>
          <w:rFonts w:ascii="Times New Roman" w:hAnsi="Times New Roman"/>
          <w:sz w:val="24"/>
          <w:szCs w:val="24"/>
        </w:rPr>
        <w:t>-  3807 голов птиц, - 64 пчелосемьи, -324</w:t>
      </w:r>
      <w:r w:rsidR="00F270E5" w:rsidRPr="00CB6BE1">
        <w:rPr>
          <w:rFonts w:ascii="Times New Roman" w:hAnsi="Times New Roman"/>
          <w:sz w:val="24"/>
          <w:szCs w:val="24"/>
        </w:rPr>
        <w:t xml:space="preserve"> голов крол</w:t>
      </w:r>
      <w:r w:rsidR="009D5B6B" w:rsidRPr="00CB6BE1">
        <w:rPr>
          <w:rFonts w:ascii="Times New Roman" w:hAnsi="Times New Roman"/>
          <w:sz w:val="24"/>
          <w:szCs w:val="24"/>
        </w:rPr>
        <w:t>иков, - 19 голов лошадей, - 171</w:t>
      </w:r>
      <w:r w:rsidR="00FB52F2" w:rsidRPr="00CB6BE1">
        <w:rPr>
          <w:rFonts w:ascii="Times New Roman" w:hAnsi="Times New Roman"/>
          <w:sz w:val="24"/>
          <w:szCs w:val="24"/>
        </w:rPr>
        <w:t xml:space="preserve"> голова</w:t>
      </w:r>
      <w:r w:rsidR="00F270E5" w:rsidRPr="00CB6BE1">
        <w:rPr>
          <w:rFonts w:ascii="Times New Roman" w:hAnsi="Times New Roman"/>
          <w:sz w:val="24"/>
          <w:szCs w:val="24"/>
        </w:rPr>
        <w:t xml:space="preserve"> коз .</w:t>
      </w:r>
    </w:p>
    <w:p w:rsidR="00B74E99" w:rsidRPr="00CB6BE1" w:rsidRDefault="00B74E99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Для под</w:t>
      </w:r>
      <w:r w:rsidR="00066C61" w:rsidRPr="00CB6BE1">
        <w:rPr>
          <w:rFonts w:ascii="Times New Roman" w:hAnsi="Times New Roman"/>
          <w:sz w:val="24"/>
          <w:szCs w:val="24"/>
        </w:rPr>
        <w:t>держки ЛПХ выплачена субсидия 38</w:t>
      </w:r>
      <w:r w:rsidRPr="00CB6BE1">
        <w:rPr>
          <w:rFonts w:ascii="Times New Roman" w:hAnsi="Times New Roman"/>
          <w:sz w:val="24"/>
          <w:szCs w:val="24"/>
        </w:rPr>
        <w:t xml:space="preserve"> хозяйствам, в целях возмещения затрат в связи с производством  </w:t>
      </w:r>
      <w:r w:rsidR="00CE62A0" w:rsidRPr="00CB6BE1">
        <w:rPr>
          <w:rFonts w:ascii="Times New Roman" w:hAnsi="Times New Roman"/>
          <w:sz w:val="24"/>
          <w:szCs w:val="24"/>
        </w:rPr>
        <w:t xml:space="preserve">сельскохозяйственной продукции </w:t>
      </w:r>
      <w:r w:rsidRPr="00CB6BE1">
        <w:rPr>
          <w:rFonts w:ascii="Times New Roman" w:hAnsi="Times New Roman"/>
          <w:sz w:val="24"/>
          <w:szCs w:val="24"/>
        </w:rPr>
        <w:t>в части расходов</w:t>
      </w:r>
      <w:r w:rsidR="004A5935" w:rsidRPr="00CB6BE1">
        <w:rPr>
          <w:rFonts w:ascii="Times New Roman" w:hAnsi="Times New Roman"/>
          <w:sz w:val="24"/>
          <w:szCs w:val="24"/>
        </w:rPr>
        <w:t xml:space="preserve"> на содержание коров на сумму</w:t>
      </w:r>
      <w:r w:rsidR="00B115BC" w:rsidRPr="00CB6BE1">
        <w:rPr>
          <w:rFonts w:ascii="Times New Roman" w:hAnsi="Times New Roman"/>
          <w:sz w:val="24"/>
          <w:szCs w:val="24"/>
        </w:rPr>
        <w:t xml:space="preserve"> 132 </w:t>
      </w:r>
      <w:proofErr w:type="spellStart"/>
      <w:r w:rsidR="00B115BC" w:rsidRPr="00CB6BE1">
        <w:rPr>
          <w:rFonts w:ascii="Times New Roman" w:hAnsi="Times New Roman"/>
          <w:sz w:val="24"/>
          <w:szCs w:val="24"/>
        </w:rPr>
        <w:t>тыс.</w:t>
      </w:r>
      <w:r w:rsidR="004871F1" w:rsidRPr="00CB6BE1">
        <w:rPr>
          <w:rFonts w:ascii="Times New Roman" w:hAnsi="Times New Roman"/>
          <w:sz w:val="24"/>
          <w:szCs w:val="24"/>
        </w:rPr>
        <w:t>руб</w:t>
      </w:r>
      <w:proofErr w:type="spellEnd"/>
      <w:r w:rsidR="004871F1" w:rsidRPr="00CB6BE1">
        <w:rPr>
          <w:rFonts w:ascii="Times New Roman" w:hAnsi="Times New Roman"/>
          <w:sz w:val="24"/>
          <w:szCs w:val="24"/>
        </w:rPr>
        <w:t>. С</w:t>
      </w:r>
      <w:r w:rsidRPr="00CB6BE1">
        <w:rPr>
          <w:rFonts w:ascii="Times New Roman" w:hAnsi="Times New Roman"/>
          <w:sz w:val="24"/>
          <w:szCs w:val="24"/>
        </w:rPr>
        <w:t>убсидии выделяются при строгом соблюдении условия в</w:t>
      </w:r>
      <w:r w:rsidR="007D639D" w:rsidRPr="00CB6BE1">
        <w:rPr>
          <w:rFonts w:ascii="Times New Roman" w:hAnsi="Times New Roman"/>
          <w:sz w:val="24"/>
          <w:szCs w:val="24"/>
        </w:rPr>
        <w:t>етеринарного обследования</w:t>
      </w:r>
      <w:r w:rsidR="00827B20" w:rsidRPr="00CB6BE1">
        <w:rPr>
          <w:rFonts w:ascii="Times New Roman" w:hAnsi="Times New Roman"/>
          <w:sz w:val="24"/>
          <w:szCs w:val="24"/>
        </w:rPr>
        <w:t xml:space="preserve"> коров</w:t>
      </w:r>
      <w:r w:rsidR="004871F1" w:rsidRPr="00CB6BE1">
        <w:rPr>
          <w:rFonts w:ascii="Times New Roman" w:hAnsi="Times New Roman"/>
          <w:sz w:val="24"/>
          <w:szCs w:val="24"/>
        </w:rPr>
        <w:t>, в целях недопущения распространения болезней КРС, в том числе в дальнейшем и на жителей.</w:t>
      </w:r>
    </w:p>
    <w:p w:rsidR="0027066D" w:rsidRPr="00CB6BE1" w:rsidRDefault="00DE604D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</w:t>
      </w:r>
      <w:r w:rsidR="00281ACC" w:rsidRPr="00CB6BE1">
        <w:rPr>
          <w:rFonts w:ascii="Times New Roman" w:hAnsi="Times New Roman"/>
          <w:sz w:val="24"/>
          <w:szCs w:val="24"/>
        </w:rPr>
        <w:t xml:space="preserve">   </w:t>
      </w:r>
      <w:r w:rsidRPr="00CB6BE1">
        <w:rPr>
          <w:rFonts w:ascii="Times New Roman" w:hAnsi="Times New Roman"/>
          <w:sz w:val="24"/>
          <w:szCs w:val="24"/>
        </w:rPr>
        <w:t xml:space="preserve"> В а</w:t>
      </w:r>
      <w:r w:rsidR="00ED3E95" w:rsidRPr="00CB6BE1">
        <w:rPr>
          <w:rFonts w:ascii="Times New Roman" w:hAnsi="Times New Roman"/>
          <w:sz w:val="24"/>
          <w:szCs w:val="24"/>
        </w:rPr>
        <w:t xml:space="preserve">преле месяце было организовано </w:t>
      </w:r>
      <w:r w:rsidR="004871F1" w:rsidRPr="00CB6BE1">
        <w:rPr>
          <w:rFonts w:ascii="Times New Roman" w:hAnsi="Times New Roman"/>
          <w:sz w:val="24"/>
          <w:szCs w:val="24"/>
        </w:rPr>
        <w:t>3</w:t>
      </w:r>
      <w:r w:rsidRPr="00CB6BE1">
        <w:rPr>
          <w:rFonts w:ascii="Times New Roman" w:hAnsi="Times New Roman"/>
          <w:sz w:val="24"/>
          <w:szCs w:val="24"/>
        </w:rPr>
        <w:t xml:space="preserve"> стада по выпасу частного скота: </w:t>
      </w:r>
      <w:r w:rsidR="00CE62A0" w:rsidRPr="00CB6BE1">
        <w:rPr>
          <w:rFonts w:ascii="Times New Roman" w:hAnsi="Times New Roman"/>
          <w:sz w:val="24"/>
          <w:szCs w:val="24"/>
        </w:rPr>
        <w:t>одно -</w:t>
      </w:r>
      <w:r w:rsidR="006D7511" w:rsidRPr="00CB6B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D7511" w:rsidRPr="00CB6BE1">
        <w:rPr>
          <w:rFonts w:ascii="Times New Roman" w:hAnsi="Times New Roman"/>
          <w:sz w:val="24"/>
          <w:szCs w:val="24"/>
        </w:rPr>
        <w:t>с.Тростянка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и  </w:t>
      </w:r>
      <w:r w:rsidR="00FB52F2" w:rsidRPr="00CB6BE1">
        <w:rPr>
          <w:rFonts w:ascii="Times New Roman" w:hAnsi="Times New Roman"/>
          <w:sz w:val="24"/>
          <w:szCs w:val="24"/>
        </w:rPr>
        <w:t>два</w:t>
      </w:r>
      <w:r w:rsidR="00CE62A0" w:rsidRPr="00CB6BE1">
        <w:rPr>
          <w:rFonts w:ascii="Times New Roman" w:hAnsi="Times New Roman"/>
          <w:sz w:val="24"/>
          <w:szCs w:val="24"/>
        </w:rPr>
        <w:t xml:space="preserve"> -</w:t>
      </w:r>
      <w:r w:rsidRPr="00CB6B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B6BE1">
        <w:rPr>
          <w:rFonts w:ascii="Times New Roman" w:hAnsi="Times New Roman"/>
          <w:sz w:val="24"/>
          <w:szCs w:val="24"/>
        </w:rPr>
        <w:t>с.Обшаровка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(</w:t>
      </w:r>
      <w:r w:rsidR="00FB52F2" w:rsidRPr="00CB6BE1">
        <w:rPr>
          <w:rFonts w:ascii="Times New Roman" w:hAnsi="Times New Roman"/>
          <w:sz w:val="24"/>
          <w:szCs w:val="24"/>
        </w:rPr>
        <w:t xml:space="preserve">верхняя и </w:t>
      </w:r>
      <w:r w:rsidRPr="00CB6BE1">
        <w:rPr>
          <w:rFonts w:ascii="Times New Roman" w:hAnsi="Times New Roman"/>
          <w:sz w:val="24"/>
          <w:szCs w:val="24"/>
        </w:rPr>
        <w:t>нижняя часть ).</w:t>
      </w:r>
      <w:r w:rsidR="00281ACC" w:rsidRPr="00CB6BE1">
        <w:rPr>
          <w:rFonts w:ascii="Times New Roman" w:hAnsi="Times New Roman"/>
          <w:sz w:val="24"/>
          <w:szCs w:val="24"/>
        </w:rPr>
        <w:t xml:space="preserve">  </w:t>
      </w:r>
    </w:p>
    <w:p w:rsidR="00A16CF7" w:rsidRPr="00CB6BE1" w:rsidRDefault="00E27DDB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Число КФХ в пос</w:t>
      </w:r>
      <w:r w:rsidR="00ED3E95" w:rsidRPr="00CB6BE1">
        <w:rPr>
          <w:rFonts w:ascii="Times New Roman" w:hAnsi="Times New Roman"/>
          <w:sz w:val="24"/>
          <w:szCs w:val="24"/>
        </w:rPr>
        <w:t>елении - 13.  Колич</w:t>
      </w:r>
      <w:r w:rsidR="00066C61" w:rsidRPr="00CB6BE1">
        <w:rPr>
          <w:rFonts w:ascii="Times New Roman" w:hAnsi="Times New Roman"/>
          <w:sz w:val="24"/>
          <w:szCs w:val="24"/>
        </w:rPr>
        <w:t>ество КРС составляет 1786</w:t>
      </w:r>
      <w:r w:rsidR="00D31BFA" w:rsidRPr="00CB6BE1">
        <w:rPr>
          <w:rFonts w:ascii="Times New Roman" w:hAnsi="Times New Roman"/>
          <w:sz w:val="24"/>
          <w:szCs w:val="24"/>
        </w:rPr>
        <w:t xml:space="preserve"> голов</w:t>
      </w:r>
      <w:r w:rsidRPr="00CB6BE1">
        <w:rPr>
          <w:rFonts w:ascii="Times New Roman" w:hAnsi="Times New Roman"/>
          <w:sz w:val="24"/>
          <w:szCs w:val="24"/>
        </w:rPr>
        <w:t>,</w:t>
      </w:r>
      <w:r w:rsidR="006A1744" w:rsidRPr="00CB6BE1">
        <w:rPr>
          <w:rFonts w:ascii="Times New Roman" w:hAnsi="Times New Roman"/>
          <w:sz w:val="24"/>
          <w:szCs w:val="24"/>
        </w:rPr>
        <w:t xml:space="preserve"> </w:t>
      </w:r>
      <w:r w:rsidR="00066C61" w:rsidRPr="00CB6BE1">
        <w:rPr>
          <w:rFonts w:ascii="Times New Roman" w:hAnsi="Times New Roman"/>
          <w:sz w:val="24"/>
          <w:szCs w:val="24"/>
        </w:rPr>
        <w:t>- 52</w:t>
      </w:r>
      <w:r w:rsidR="00535024" w:rsidRPr="00CB6BE1">
        <w:rPr>
          <w:rFonts w:ascii="Times New Roman" w:hAnsi="Times New Roman"/>
          <w:sz w:val="24"/>
          <w:szCs w:val="24"/>
        </w:rPr>
        <w:t xml:space="preserve"> ов</w:t>
      </w:r>
      <w:r w:rsidR="009D5B6B" w:rsidRPr="00CB6BE1">
        <w:rPr>
          <w:rFonts w:ascii="Times New Roman" w:hAnsi="Times New Roman"/>
          <w:sz w:val="24"/>
          <w:szCs w:val="24"/>
        </w:rPr>
        <w:t>е</w:t>
      </w:r>
      <w:r w:rsidRPr="00CB6BE1">
        <w:rPr>
          <w:rFonts w:ascii="Times New Roman" w:hAnsi="Times New Roman"/>
          <w:sz w:val="24"/>
          <w:szCs w:val="24"/>
        </w:rPr>
        <w:t>ц</w:t>
      </w:r>
      <w:r w:rsidR="00A61780" w:rsidRPr="00CB6BE1">
        <w:rPr>
          <w:rFonts w:ascii="Times New Roman" w:hAnsi="Times New Roman"/>
          <w:sz w:val="24"/>
          <w:szCs w:val="24"/>
        </w:rPr>
        <w:t>, 2 лошади</w:t>
      </w:r>
      <w:r w:rsidR="00DB6F95" w:rsidRPr="00CB6BE1">
        <w:rPr>
          <w:rFonts w:ascii="Times New Roman" w:hAnsi="Times New Roman"/>
          <w:sz w:val="24"/>
          <w:szCs w:val="24"/>
        </w:rPr>
        <w:t>.</w:t>
      </w:r>
    </w:p>
    <w:p w:rsidR="00D31BFA" w:rsidRPr="00CB6BE1" w:rsidRDefault="00D31BF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7C3" w:rsidRPr="00CB6BE1" w:rsidRDefault="00A16CF7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81ACC" w:rsidRPr="00CB6BE1">
        <w:rPr>
          <w:rFonts w:ascii="Times New Roman" w:hAnsi="Times New Roman"/>
          <w:sz w:val="24"/>
          <w:szCs w:val="24"/>
        </w:rPr>
        <w:t xml:space="preserve">О </w:t>
      </w:r>
      <w:r w:rsidRPr="00CB6BE1">
        <w:rPr>
          <w:rFonts w:ascii="Times New Roman" w:hAnsi="Times New Roman"/>
          <w:b/>
          <w:sz w:val="24"/>
          <w:szCs w:val="24"/>
        </w:rPr>
        <w:t xml:space="preserve"> </w:t>
      </w:r>
      <w:r w:rsidR="00281ACC" w:rsidRPr="00CB6BE1">
        <w:rPr>
          <w:rFonts w:ascii="Times New Roman" w:hAnsi="Times New Roman"/>
          <w:b/>
          <w:sz w:val="24"/>
          <w:szCs w:val="24"/>
        </w:rPr>
        <w:t>работе</w:t>
      </w:r>
      <w:r w:rsidR="004334D2" w:rsidRPr="00CB6BE1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A1C8A" w:rsidRPr="00CB6BE1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4334D2" w:rsidRPr="00CB6BE1">
        <w:rPr>
          <w:rFonts w:ascii="Times New Roman" w:hAnsi="Times New Roman"/>
          <w:b/>
          <w:sz w:val="24"/>
          <w:szCs w:val="24"/>
        </w:rPr>
        <w:t>.</w:t>
      </w:r>
    </w:p>
    <w:p w:rsidR="002F29AA" w:rsidRPr="00CB6BE1" w:rsidRDefault="002F29AA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3EA" w:rsidRPr="00CB6BE1" w:rsidRDefault="004733EA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Согласно ст.8 п.2 Устава поселения одно из полномочий администрации выполнение </w:t>
      </w:r>
      <w:r w:rsidRPr="00CB6BE1">
        <w:rPr>
          <w:rFonts w:ascii="Times New Roman" w:hAnsi="Times New Roman"/>
          <w:b/>
          <w:sz w:val="24"/>
          <w:szCs w:val="24"/>
        </w:rPr>
        <w:t>нотариальных действий.</w:t>
      </w:r>
    </w:p>
    <w:p w:rsidR="004733EA" w:rsidRPr="00CB6BE1" w:rsidRDefault="00A61780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За 2018 год  выполнено 170</w:t>
      </w:r>
      <w:r w:rsidR="004733EA" w:rsidRPr="00CB6BE1">
        <w:rPr>
          <w:rFonts w:ascii="Times New Roman" w:hAnsi="Times New Roman"/>
          <w:sz w:val="24"/>
          <w:szCs w:val="24"/>
        </w:rPr>
        <w:t xml:space="preserve"> нотариальных действия, в том числе:    </w:t>
      </w:r>
    </w:p>
    <w:p w:rsidR="004733EA" w:rsidRPr="00CB6BE1" w:rsidRDefault="00A61780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завещаний - 6   </w:t>
      </w:r>
      <w:proofErr w:type="spellStart"/>
      <w:r w:rsidRPr="00CB6BE1">
        <w:rPr>
          <w:rFonts w:ascii="Times New Roman" w:hAnsi="Times New Roman"/>
          <w:sz w:val="24"/>
          <w:szCs w:val="24"/>
        </w:rPr>
        <w:t>шт</w:t>
      </w:r>
      <w:proofErr w:type="spellEnd"/>
      <w:r w:rsidRPr="00CB6BE1">
        <w:rPr>
          <w:rFonts w:ascii="Times New Roman" w:hAnsi="Times New Roman"/>
          <w:sz w:val="24"/>
          <w:szCs w:val="24"/>
        </w:rPr>
        <w:t>; доверенностей -  142</w:t>
      </w:r>
      <w:r w:rsidR="004733EA" w:rsidRPr="00CB6BE1">
        <w:rPr>
          <w:rFonts w:ascii="Times New Roman" w:hAnsi="Times New Roman"/>
          <w:sz w:val="24"/>
          <w:szCs w:val="24"/>
        </w:rPr>
        <w:t xml:space="preserve"> шт</w:t>
      </w:r>
      <w:r w:rsidRPr="00CB6BE1">
        <w:rPr>
          <w:rFonts w:ascii="Times New Roman" w:hAnsi="Times New Roman"/>
          <w:sz w:val="24"/>
          <w:szCs w:val="24"/>
        </w:rPr>
        <w:t>.; заверено копий документов- 21</w:t>
      </w:r>
      <w:r w:rsidR="004733EA" w:rsidRPr="00CB6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3EA" w:rsidRPr="00CB6BE1">
        <w:rPr>
          <w:rFonts w:ascii="Times New Roman" w:hAnsi="Times New Roman"/>
          <w:sz w:val="24"/>
          <w:szCs w:val="24"/>
        </w:rPr>
        <w:t>шт</w:t>
      </w:r>
      <w:proofErr w:type="spellEnd"/>
      <w:r w:rsidR="004733EA" w:rsidRPr="00CB6BE1">
        <w:rPr>
          <w:rFonts w:ascii="Times New Roman" w:hAnsi="Times New Roman"/>
          <w:sz w:val="24"/>
          <w:szCs w:val="24"/>
        </w:rPr>
        <w:t xml:space="preserve">  ;    заверено подлинностей</w:t>
      </w:r>
      <w:r w:rsidR="00362514" w:rsidRPr="00CB6BE1">
        <w:rPr>
          <w:rFonts w:ascii="Times New Roman" w:hAnsi="Times New Roman"/>
          <w:sz w:val="24"/>
          <w:szCs w:val="24"/>
        </w:rPr>
        <w:t xml:space="preserve"> подписи – 1 шт. на сумму 31 030</w:t>
      </w:r>
      <w:r w:rsidR="004733EA" w:rsidRPr="00CB6BE1">
        <w:rPr>
          <w:rFonts w:ascii="Times New Roman" w:hAnsi="Times New Roman"/>
          <w:sz w:val="24"/>
          <w:szCs w:val="24"/>
        </w:rPr>
        <w:t>,00 рублей.  Выдано</w:t>
      </w:r>
      <w:r w:rsidRPr="00CB6BE1">
        <w:rPr>
          <w:rFonts w:ascii="Times New Roman" w:hAnsi="Times New Roman"/>
          <w:sz w:val="24"/>
          <w:szCs w:val="24"/>
        </w:rPr>
        <w:t xml:space="preserve"> справок и выписок -  2914</w:t>
      </w:r>
      <w:r w:rsidR="00D31BFA" w:rsidRPr="00CB6BE1">
        <w:rPr>
          <w:rFonts w:ascii="Times New Roman" w:hAnsi="Times New Roman"/>
          <w:sz w:val="24"/>
          <w:szCs w:val="24"/>
        </w:rPr>
        <w:t xml:space="preserve"> штук</w:t>
      </w:r>
      <w:r w:rsidR="004733EA" w:rsidRPr="00CB6BE1">
        <w:rPr>
          <w:rFonts w:ascii="Times New Roman" w:hAnsi="Times New Roman"/>
          <w:sz w:val="24"/>
          <w:szCs w:val="24"/>
        </w:rPr>
        <w:t>, в том числе гражданам  и в учреждения по запросам – отдел семьи, полиция, МФЦ и др.</w:t>
      </w:r>
      <w:r w:rsidR="00AB2920" w:rsidRPr="00CB6BE1">
        <w:rPr>
          <w:rFonts w:ascii="Times New Roman" w:hAnsi="Times New Roman"/>
          <w:sz w:val="24"/>
          <w:szCs w:val="24"/>
        </w:rPr>
        <w:t xml:space="preserve"> </w:t>
      </w:r>
    </w:p>
    <w:p w:rsidR="00AB2920" w:rsidRPr="00CB6BE1" w:rsidRDefault="00AB2920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Зарегистрирован</w:t>
      </w:r>
      <w:r w:rsidR="00A61780" w:rsidRPr="00CB6BE1">
        <w:rPr>
          <w:rFonts w:ascii="Times New Roman" w:hAnsi="Times New Roman"/>
          <w:sz w:val="24"/>
          <w:szCs w:val="24"/>
        </w:rPr>
        <w:t>о исходящей корреспонденции- 612</w:t>
      </w:r>
      <w:r w:rsidRPr="00CB6BE1">
        <w:rPr>
          <w:rFonts w:ascii="Times New Roman" w:hAnsi="Times New Roman"/>
          <w:sz w:val="24"/>
          <w:szCs w:val="24"/>
        </w:rPr>
        <w:t xml:space="preserve"> писе</w:t>
      </w:r>
      <w:r w:rsidR="00A61780" w:rsidRPr="00CB6BE1">
        <w:rPr>
          <w:rFonts w:ascii="Times New Roman" w:hAnsi="Times New Roman"/>
          <w:sz w:val="24"/>
          <w:szCs w:val="24"/>
        </w:rPr>
        <w:t>м, входящей корреспонденции- 861 письмо</w:t>
      </w:r>
      <w:r w:rsidRPr="00CB6BE1">
        <w:rPr>
          <w:rFonts w:ascii="Times New Roman" w:hAnsi="Times New Roman"/>
          <w:sz w:val="24"/>
          <w:szCs w:val="24"/>
        </w:rPr>
        <w:t>.</w:t>
      </w:r>
    </w:p>
    <w:p w:rsidR="004733EA" w:rsidRPr="00CB6BE1" w:rsidRDefault="00D608A7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Проведено Собраний граждан _</w:t>
      </w:r>
      <w:r w:rsidR="004871F1" w:rsidRPr="00CB6BE1">
        <w:rPr>
          <w:rFonts w:ascii="Times New Roman" w:hAnsi="Times New Roman"/>
          <w:sz w:val="24"/>
          <w:szCs w:val="24"/>
        </w:rPr>
        <w:t>7</w:t>
      </w:r>
      <w:r w:rsidRPr="00CB6BE1">
        <w:rPr>
          <w:rFonts w:ascii="Times New Roman" w:hAnsi="Times New Roman"/>
          <w:sz w:val="24"/>
          <w:szCs w:val="24"/>
        </w:rPr>
        <w:t>__:</w:t>
      </w:r>
      <w:r w:rsidR="004871F1" w:rsidRPr="00CB6BE1">
        <w:rPr>
          <w:rFonts w:ascii="Times New Roman" w:hAnsi="Times New Roman"/>
          <w:sz w:val="24"/>
          <w:szCs w:val="24"/>
        </w:rPr>
        <w:t xml:space="preserve">три </w:t>
      </w:r>
      <w:r w:rsidRPr="00CB6BE1">
        <w:rPr>
          <w:rFonts w:ascii="Times New Roman" w:hAnsi="Times New Roman"/>
          <w:sz w:val="24"/>
          <w:szCs w:val="24"/>
        </w:rPr>
        <w:t xml:space="preserve">по вопросам </w:t>
      </w:r>
      <w:r w:rsidR="004871F1" w:rsidRPr="00CB6BE1">
        <w:rPr>
          <w:rFonts w:ascii="Times New Roman" w:hAnsi="Times New Roman"/>
          <w:sz w:val="24"/>
          <w:szCs w:val="24"/>
        </w:rPr>
        <w:t xml:space="preserve">выбора способа управления МКД, одно о выборе способа  теплоснабжения ( ж/д №7 </w:t>
      </w:r>
      <w:proofErr w:type="spellStart"/>
      <w:r w:rsidR="004871F1" w:rsidRPr="00CB6BE1">
        <w:rPr>
          <w:rFonts w:ascii="Times New Roman" w:hAnsi="Times New Roman"/>
          <w:sz w:val="24"/>
          <w:szCs w:val="24"/>
        </w:rPr>
        <w:t>ул.Больничная</w:t>
      </w:r>
      <w:proofErr w:type="spellEnd"/>
      <w:r w:rsidR="004871F1" w:rsidRPr="00CB6BE1">
        <w:rPr>
          <w:rFonts w:ascii="Times New Roman" w:hAnsi="Times New Roman"/>
          <w:sz w:val="24"/>
          <w:szCs w:val="24"/>
        </w:rPr>
        <w:t>),три- выпаса частного скота.</w:t>
      </w:r>
    </w:p>
    <w:p w:rsidR="005D4776" w:rsidRPr="00CB6BE1" w:rsidRDefault="00D608A7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</w:t>
      </w:r>
      <w:r w:rsidR="00AB2920" w:rsidRPr="00CB6BE1">
        <w:rPr>
          <w:rFonts w:ascii="Times New Roman" w:hAnsi="Times New Roman"/>
          <w:sz w:val="24"/>
          <w:szCs w:val="24"/>
        </w:rPr>
        <w:t xml:space="preserve">На основании Федерального закона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(далее- Закон №443-ФЗ), органы местного самоуправления, ведут работу по размещению объектов недвижимости и земельных участках в Государственный адресный реестр Федеральной </w:t>
      </w:r>
      <w:r w:rsidR="004871F1" w:rsidRPr="00CB6BE1">
        <w:rPr>
          <w:rFonts w:ascii="Times New Roman" w:hAnsi="Times New Roman"/>
          <w:sz w:val="24"/>
          <w:szCs w:val="24"/>
        </w:rPr>
        <w:t xml:space="preserve">информационной адресной системы </w:t>
      </w:r>
      <w:r w:rsidR="00F11565" w:rsidRPr="00CB6BE1">
        <w:rPr>
          <w:rFonts w:ascii="Times New Roman" w:hAnsi="Times New Roman"/>
          <w:sz w:val="24"/>
          <w:szCs w:val="24"/>
        </w:rPr>
        <w:t>(ФИАС).  С</w:t>
      </w:r>
      <w:r w:rsidR="004871F1" w:rsidRPr="00CB6BE1">
        <w:rPr>
          <w:rFonts w:ascii="Times New Roman" w:hAnsi="Times New Roman"/>
          <w:sz w:val="24"/>
          <w:szCs w:val="24"/>
        </w:rPr>
        <w:t>ведения</w:t>
      </w:r>
      <w:r w:rsidR="00F11565" w:rsidRPr="00CB6BE1">
        <w:rPr>
          <w:rFonts w:ascii="Times New Roman" w:hAnsi="Times New Roman"/>
          <w:sz w:val="24"/>
          <w:szCs w:val="24"/>
        </w:rPr>
        <w:t xml:space="preserve"> уточняются и сверяются</w:t>
      </w:r>
      <w:r w:rsidR="004871F1" w:rsidRPr="00CB6BE1">
        <w:rPr>
          <w:rFonts w:ascii="Times New Roman" w:hAnsi="Times New Roman"/>
          <w:sz w:val="24"/>
          <w:szCs w:val="24"/>
        </w:rPr>
        <w:t xml:space="preserve"> с налоговой инспекцией.</w:t>
      </w:r>
      <w:r w:rsidR="00AB2920" w:rsidRPr="00CB6BE1">
        <w:rPr>
          <w:rFonts w:ascii="Times New Roman" w:hAnsi="Times New Roman"/>
          <w:sz w:val="24"/>
          <w:szCs w:val="24"/>
        </w:rPr>
        <w:t xml:space="preserve"> </w:t>
      </w:r>
    </w:p>
    <w:p w:rsidR="00AB2920" w:rsidRPr="00CB6BE1" w:rsidRDefault="00AB2920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FB" w:rsidRPr="00CB6BE1" w:rsidRDefault="00B422F4" w:rsidP="00CB6BE1">
      <w:pPr>
        <w:pStyle w:val="ac"/>
        <w:shd w:val="clear" w:color="auto" w:fill="F9F9F9"/>
        <w:spacing w:after="0" w:line="360" w:lineRule="atLeast"/>
        <w:jc w:val="both"/>
        <w:textAlignment w:val="baseline"/>
      </w:pPr>
      <w:r w:rsidRPr="00CB6BE1">
        <w:rPr>
          <w:b/>
        </w:rPr>
        <w:t>Органы местного самоуправления выполняют отдельные государственные полномочия по первичному воинскому учету граждан.</w:t>
      </w:r>
    </w:p>
    <w:p w:rsidR="00B422F4" w:rsidRPr="00CB6BE1" w:rsidRDefault="001B7285" w:rsidP="00CB6BE1">
      <w:pPr>
        <w:pStyle w:val="ac"/>
        <w:shd w:val="clear" w:color="auto" w:fill="F9F9F9"/>
        <w:spacing w:after="0" w:line="360" w:lineRule="atLeast"/>
        <w:jc w:val="both"/>
        <w:textAlignment w:val="baseline"/>
      </w:pPr>
      <w:r w:rsidRPr="00CB6BE1">
        <w:t>Основной целью воин</w:t>
      </w:r>
      <w:r w:rsidR="00B839B3" w:rsidRPr="00CB6BE1">
        <w:t xml:space="preserve">ского учета является </w:t>
      </w:r>
      <w:r w:rsidR="00DF3CBF" w:rsidRPr="00CB6BE1">
        <w:t>укомплектование полноценными</w:t>
      </w:r>
      <w:r w:rsidRPr="00CB6BE1">
        <w:t xml:space="preserve"> и </w:t>
      </w:r>
      <w:r w:rsidR="004156C2" w:rsidRPr="00CB6BE1">
        <w:t>качественными призывными</w:t>
      </w:r>
      <w:r w:rsidR="00B839B3" w:rsidRPr="00CB6BE1">
        <w:t xml:space="preserve"> ресурсами В</w:t>
      </w:r>
      <w:r w:rsidRPr="00CB6BE1">
        <w:t>ооруженных сил РФ.</w:t>
      </w:r>
    </w:p>
    <w:p w:rsidR="00B74E99" w:rsidRPr="00CB6BE1" w:rsidRDefault="00B74E99" w:rsidP="00CB6BE1">
      <w:pPr>
        <w:pStyle w:val="ac"/>
        <w:shd w:val="clear" w:color="auto" w:fill="F9F9F9"/>
        <w:spacing w:after="0" w:line="360" w:lineRule="atLeast"/>
        <w:jc w:val="both"/>
        <w:textAlignment w:val="baseline"/>
      </w:pPr>
      <w:r w:rsidRPr="00CB6BE1">
        <w:t>Количество граждан, состоящи</w:t>
      </w:r>
      <w:r w:rsidR="008C360B" w:rsidRPr="00CB6BE1">
        <w:t xml:space="preserve">х на воинском </w:t>
      </w:r>
      <w:r w:rsidR="00A61780" w:rsidRPr="00CB6BE1">
        <w:t>учете, всего -1187</w:t>
      </w:r>
      <w:r w:rsidRPr="00CB6BE1">
        <w:t xml:space="preserve"> чел.,</w:t>
      </w:r>
    </w:p>
    <w:p w:rsidR="00B74E99" w:rsidRPr="00CB6BE1" w:rsidRDefault="00B74E99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в том числе: граждан, пр</w:t>
      </w:r>
      <w:r w:rsidR="00A61780" w:rsidRPr="00CB6BE1">
        <w:rPr>
          <w:rFonts w:ascii="Times New Roman" w:hAnsi="Times New Roman"/>
          <w:sz w:val="24"/>
          <w:szCs w:val="24"/>
        </w:rPr>
        <w:t>ебывающих в запасе, всего – 1090</w:t>
      </w:r>
      <w:r w:rsidRPr="00CB6BE1">
        <w:rPr>
          <w:rFonts w:ascii="Times New Roman" w:hAnsi="Times New Roman"/>
          <w:sz w:val="24"/>
          <w:szCs w:val="24"/>
        </w:rPr>
        <w:t xml:space="preserve"> чел.</w:t>
      </w:r>
    </w:p>
    <w:p w:rsidR="00B74E99" w:rsidRPr="00CB6BE1" w:rsidRDefault="00B74E99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Граждан, подлежащи</w:t>
      </w:r>
      <w:r w:rsidR="00B422F4" w:rsidRPr="00CB6BE1">
        <w:rPr>
          <w:rFonts w:ascii="Times New Roman" w:hAnsi="Times New Roman"/>
          <w:sz w:val="24"/>
          <w:szCs w:val="24"/>
        </w:rPr>
        <w:t>х призыву на воинскую</w:t>
      </w:r>
      <w:r w:rsidR="00A61780" w:rsidRPr="00CB6BE1">
        <w:rPr>
          <w:rFonts w:ascii="Times New Roman" w:hAnsi="Times New Roman"/>
          <w:sz w:val="24"/>
          <w:szCs w:val="24"/>
        </w:rPr>
        <w:t xml:space="preserve"> службу– 97</w:t>
      </w:r>
      <w:r w:rsidRPr="00CB6BE1">
        <w:rPr>
          <w:rFonts w:ascii="Times New Roman" w:hAnsi="Times New Roman"/>
          <w:sz w:val="24"/>
          <w:szCs w:val="24"/>
        </w:rPr>
        <w:t xml:space="preserve"> чел.</w:t>
      </w:r>
    </w:p>
    <w:p w:rsidR="00344CCD" w:rsidRPr="00CB6BE1" w:rsidRDefault="00344CCD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Призвано в ряды </w:t>
      </w:r>
      <w:proofErr w:type="spellStart"/>
      <w:r w:rsidRPr="00CB6BE1">
        <w:rPr>
          <w:rFonts w:ascii="Times New Roman" w:hAnsi="Times New Roman"/>
          <w:sz w:val="24"/>
          <w:szCs w:val="24"/>
        </w:rPr>
        <w:t>Вооруженых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сил: весной- 5 человек, осенью- 11 человек. Явка на призывную комиссию составила более 90%.</w:t>
      </w:r>
    </w:p>
    <w:p w:rsidR="00B74E99" w:rsidRPr="00CB6BE1" w:rsidRDefault="00B74E99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B3A" w:rsidRPr="00CB6BE1" w:rsidRDefault="004C6B3A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По земельным отношениям:</w:t>
      </w:r>
    </w:p>
    <w:p w:rsidR="004C6B3A" w:rsidRPr="00CB6BE1" w:rsidRDefault="004C6B3A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B3A" w:rsidRPr="00CB6BE1" w:rsidRDefault="004C6B3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Администрация имеет доступ к сведениям РОСРЕЕСТРА. Для </w:t>
      </w:r>
      <w:r w:rsidRPr="00CB6BE1">
        <w:rPr>
          <w:rFonts w:ascii="Times New Roman" w:hAnsi="Times New Roman"/>
          <w:sz w:val="24"/>
          <w:szCs w:val="24"/>
        </w:rPr>
        <w:t xml:space="preserve"> выявления земельных участков, принадлежащих физическим и юридическим лицам, не прошедших регистрацию, не стоящих на кадастровом учете, для пополнения доходной части бюджета поселения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 в 2018 г. было получено 423 выписки. В</w:t>
      </w:r>
      <w:r w:rsidRPr="00CB6BE1">
        <w:rPr>
          <w:rFonts w:ascii="Times New Roman" w:hAnsi="Times New Roman"/>
          <w:sz w:val="24"/>
          <w:szCs w:val="24"/>
        </w:rPr>
        <w:t>ыдано схем земельных участков гражданам для оформления в собственность- 15 шт.</w:t>
      </w:r>
    </w:p>
    <w:p w:rsidR="004C6B3A" w:rsidRPr="00CB6BE1" w:rsidRDefault="004C6B3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 В связи с изменениями в федеральном законодательстве с июля по сентябрь 2017 года проводились работы по внесению изменений в Правила землепользования и застройки (ПЗЗ) сельского поселения Обшаровка (в соответствии с 373-ФЗ от 03.07.2016), которые проходили через публичные слушания, после чего они  были утверждены Собранием представителей поселения. Таким образом, ПЗЗ приведены в соответствии с действующим законодательством</w:t>
      </w:r>
    </w:p>
    <w:p w:rsidR="004C6B3A" w:rsidRPr="00CB6BE1" w:rsidRDefault="004C6B3A" w:rsidP="00CB6BE1">
      <w:pPr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Утвержденные ПЗЗ размещены на сайте администрации, в Федеральной государственной информационной системе территориального планирования (ФГИС ТП), а также своевременно направлены в Управление федеральной государственной регистрации, кадастра и картографии по Самарской области.</w:t>
      </w:r>
    </w:p>
    <w:p w:rsidR="00F17327" w:rsidRPr="00CB6BE1" w:rsidRDefault="000179AE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 xml:space="preserve">        </w:t>
      </w:r>
      <w:r w:rsidR="00F17327" w:rsidRPr="00CB6BE1">
        <w:rPr>
          <w:rFonts w:ascii="Times New Roman" w:hAnsi="Times New Roman"/>
          <w:sz w:val="24"/>
          <w:szCs w:val="24"/>
        </w:rPr>
        <w:t>В соответствии с Федеральным законом «</w:t>
      </w:r>
      <w:r w:rsidR="00F17327" w:rsidRPr="00CB6BE1">
        <w:rPr>
          <w:rFonts w:ascii="Times New Roman" w:hAnsi="Times New Roman"/>
          <w:b/>
          <w:sz w:val="24"/>
          <w:szCs w:val="24"/>
        </w:rPr>
        <w:t>О порядке рассмотрения обращений граждан»</w:t>
      </w:r>
      <w:r w:rsidR="00F17327" w:rsidRPr="00CB6BE1">
        <w:rPr>
          <w:rFonts w:ascii="Times New Roman" w:hAnsi="Times New Roman"/>
          <w:sz w:val="24"/>
          <w:szCs w:val="24"/>
        </w:rPr>
        <w:t xml:space="preserve"> в Российской Федерации» в администрации организован личный приём жителей главой сельского поселения, а также принимаются письменные обращения. </w:t>
      </w:r>
      <w:r w:rsidR="002176C7" w:rsidRPr="00CB6BE1">
        <w:rPr>
          <w:rFonts w:ascii="Times New Roman" w:eastAsia="SimSun" w:hAnsi="Times New Roman"/>
          <w:sz w:val="24"/>
          <w:szCs w:val="24"/>
        </w:rPr>
        <w:t>В 2018</w:t>
      </w:r>
      <w:r w:rsidR="00F17327" w:rsidRPr="00CB6BE1">
        <w:rPr>
          <w:rFonts w:ascii="Times New Roman" w:eastAsia="SimSun" w:hAnsi="Times New Roman"/>
          <w:sz w:val="24"/>
          <w:szCs w:val="24"/>
        </w:rPr>
        <w:t xml:space="preserve"> году о</w:t>
      </w:r>
      <w:r w:rsidR="00F24A49" w:rsidRPr="00CB6BE1">
        <w:rPr>
          <w:rFonts w:ascii="Times New Roman" w:eastAsia="SimSun" w:hAnsi="Times New Roman"/>
          <w:sz w:val="24"/>
          <w:szCs w:val="24"/>
        </w:rPr>
        <w:t xml:space="preserve">т жителей поселения поступило </w:t>
      </w:r>
      <w:r w:rsidR="002176C7" w:rsidRPr="00CB6BE1">
        <w:rPr>
          <w:rFonts w:ascii="Times New Roman" w:eastAsia="SimSun" w:hAnsi="Times New Roman"/>
          <w:color w:val="FF0000"/>
          <w:sz w:val="24"/>
          <w:szCs w:val="24"/>
        </w:rPr>
        <w:t xml:space="preserve">29 </w:t>
      </w:r>
      <w:r w:rsidR="00F17327" w:rsidRPr="00CB6BE1">
        <w:rPr>
          <w:rFonts w:ascii="Times New Roman" w:eastAsia="SimSun" w:hAnsi="Times New Roman"/>
          <w:sz w:val="24"/>
          <w:szCs w:val="24"/>
        </w:rPr>
        <w:t xml:space="preserve">письменных обращения. Все обращения </w:t>
      </w:r>
      <w:r w:rsidR="00F17327" w:rsidRPr="00CB6BE1">
        <w:rPr>
          <w:rFonts w:ascii="Times New Roman" w:hAnsi="Times New Roman"/>
          <w:sz w:val="24"/>
          <w:szCs w:val="24"/>
        </w:rPr>
        <w:t>рассмотрены, по всем даны разъяснения или приняты возможные меры, ответы заявителям подготовлены в установленные законом сроки</w:t>
      </w:r>
      <w:r w:rsidR="002F29AA" w:rsidRPr="00CB6BE1">
        <w:rPr>
          <w:rFonts w:ascii="Times New Roman" w:hAnsi="Times New Roman"/>
          <w:sz w:val="24"/>
          <w:szCs w:val="24"/>
        </w:rPr>
        <w:t>.</w:t>
      </w:r>
    </w:p>
    <w:p w:rsidR="004C6B3A" w:rsidRPr="00CB6BE1" w:rsidRDefault="00F24A4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По обращению граждан</w:t>
      </w:r>
      <w:r w:rsidR="00F17327" w:rsidRPr="00CB6BE1">
        <w:rPr>
          <w:rFonts w:ascii="Times New Roman" w:hAnsi="Times New Roman"/>
          <w:sz w:val="24"/>
          <w:szCs w:val="24"/>
        </w:rPr>
        <w:t>:</w:t>
      </w:r>
      <w:r w:rsidR="002F29AA" w:rsidRPr="00CB6BE1">
        <w:rPr>
          <w:rFonts w:ascii="Times New Roman" w:hAnsi="Times New Roman"/>
          <w:sz w:val="24"/>
          <w:szCs w:val="24"/>
        </w:rPr>
        <w:t xml:space="preserve"> </w:t>
      </w:r>
      <w:r w:rsidR="00F17327" w:rsidRPr="00CB6BE1">
        <w:rPr>
          <w:rFonts w:ascii="Times New Roman" w:hAnsi="Times New Roman"/>
          <w:sz w:val="24"/>
          <w:szCs w:val="24"/>
        </w:rPr>
        <w:t xml:space="preserve"> </w:t>
      </w:r>
      <w:r w:rsidR="004C6B3A" w:rsidRPr="00CB6BE1">
        <w:rPr>
          <w:rFonts w:ascii="Times New Roman" w:hAnsi="Times New Roman"/>
          <w:sz w:val="24"/>
          <w:szCs w:val="24"/>
        </w:rPr>
        <w:t>По обращению граждан: была произведена замена ламп</w:t>
      </w:r>
      <w:r w:rsidR="00805F5B" w:rsidRPr="00CB6BE1">
        <w:rPr>
          <w:rFonts w:ascii="Times New Roman" w:hAnsi="Times New Roman"/>
          <w:sz w:val="24"/>
          <w:szCs w:val="24"/>
        </w:rPr>
        <w:t xml:space="preserve"> в светильниках уличного </w:t>
      </w:r>
      <w:proofErr w:type="spellStart"/>
      <w:r w:rsidR="00805F5B" w:rsidRPr="00CB6BE1">
        <w:rPr>
          <w:rFonts w:ascii="Times New Roman" w:hAnsi="Times New Roman"/>
          <w:sz w:val="24"/>
          <w:szCs w:val="24"/>
        </w:rPr>
        <w:t>освещенеия</w:t>
      </w:r>
      <w:proofErr w:type="spellEnd"/>
      <w:r w:rsidR="00805F5B" w:rsidRPr="00CB6BE1">
        <w:rPr>
          <w:rFonts w:ascii="Times New Roman" w:hAnsi="Times New Roman"/>
          <w:sz w:val="24"/>
          <w:szCs w:val="24"/>
        </w:rPr>
        <w:t xml:space="preserve"> </w:t>
      </w:r>
      <w:r w:rsidR="004C6B3A" w:rsidRPr="00CB6BE1">
        <w:rPr>
          <w:rFonts w:ascii="Times New Roman" w:hAnsi="Times New Roman"/>
          <w:sz w:val="24"/>
          <w:szCs w:val="24"/>
        </w:rPr>
        <w:t xml:space="preserve"> по улицам : Спортивная, 8 Марта, Сиреневая</w:t>
      </w:r>
      <w:r w:rsidR="00805F5B" w:rsidRPr="00CB6BE1">
        <w:rPr>
          <w:rFonts w:ascii="Times New Roman" w:hAnsi="Times New Roman"/>
          <w:sz w:val="24"/>
          <w:szCs w:val="24"/>
        </w:rPr>
        <w:t xml:space="preserve">, в селах Тростянка и </w:t>
      </w:r>
      <w:proofErr w:type="spellStart"/>
      <w:r w:rsidR="00805F5B" w:rsidRPr="00CB6BE1">
        <w:rPr>
          <w:rFonts w:ascii="Times New Roman" w:hAnsi="Times New Roman"/>
          <w:sz w:val="24"/>
          <w:szCs w:val="24"/>
        </w:rPr>
        <w:t>Нижнепечерское</w:t>
      </w:r>
      <w:proofErr w:type="spellEnd"/>
      <w:r w:rsidR="00805F5B" w:rsidRPr="00CB6BE1">
        <w:rPr>
          <w:rFonts w:ascii="Times New Roman" w:hAnsi="Times New Roman"/>
          <w:sz w:val="24"/>
          <w:szCs w:val="24"/>
        </w:rPr>
        <w:t>.</w:t>
      </w:r>
      <w:r w:rsidR="004C6B3A" w:rsidRPr="00CB6BE1">
        <w:rPr>
          <w:rFonts w:ascii="Times New Roman" w:hAnsi="Times New Roman"/>
          <w:sz w:val="24"/>
          <w:szCs w:val="24"/>
        </w:rPr>
        <w:t xml:space="preserve"> </w:t>
      </w:r>
    </w:p>
    <w:p w:rsidR="00F24A49" w:rsidRPr="00CB6BE1" w:rsidRDefault="00F24A4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F5B" w:rsidRPr="00CB6BE1" w:rsidRDefault="0070366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Спиле</w:t>
      </w:r>
      <w:r w:rsidR="005E0774" w:rsidRPr="00CB6BE1">
        <w:rPr>
          <w:rFonts w:ascii="Times New Roman" w:hAnsi="Times New Roman"/>
          <w:sz w:val="24"/>
          <w:szCs w:val="24"/>
        </w:rPr>
        <w:t xml:space="preserve">ны </w:t>
      </w:r>
      <w:r w:rsidR="007367E9" w:rsidRPr="00CB6BE1">
        <w:rPr>
          <w:rFonts w:ascii="Times New Roman" w:hAnsi="Times New Roman"/>
          <w:sz w:val="24"/>
          <w:szCs w:val="24"/>
        </w:rPr>
        <w:t xml:space="preserve">деревья </w:t>
      </w:r>
      <w:r w:rsidR="005E0774" w:rsidRPr="00CB6BE1">
        <w:rPr>
          <w:rFonts w:ascii="Times New Roman" w:hAnsi="Times New Roman"/>
          <w:sz w:val="24"/>
          <w:szCs w:val="24"/>
        </w:rPr>
        <w:t>у многокв</w:t>
      </w:r>
      <w:r w:rsidR="00805F5B" w:rsidRPr="00CB6BE1">
        <w:rPr>
          <w:rFonts w:ascii="Times New Roman" w:hAnsi="Times New Roman"/>
          <w:sz w:val="24"/>
          <w:szCs w:val="24"/>
        </w:rPr>
        <w:t xml:space="preserve">артирного дома № 4 по ул. </w:t>
      </w:r>
      <w:proofErr w:type="spellStart"/>
      <w:r w:rsidR="00805F5B" w:rsidRPr="00CB6BE1">
        <w:rPr>
          <w:rFonts w:ascii="Times New Roman" w:hAnsi="Times New Roman"/>
          <w:sz w:val="24"/>
          <w:szCs w:val="24"/>
        </w:rPr>
        <w:t>Лычев</w:t>
      </w:r>
      <w:proofErr w:type="spellEnd"/>
      <w:r w:rsidR="00805F5B" w:rsidRPr="00CB6BE1">
        <w:rPr>
          <w:rFonts w:ascii="Times New Roman" w:hAnsi="Times New Roman"/>
          <w:sz w:val="24"/>
          <w:szCs w:val="24"/>
        </w:rPr>
        <w:t>-одно</w:t>
      </w:r>
      <w:r w:rsidR="005E0774" w:rsidRPr="00CB6BE1">
        <w:rPr>
          <w:rFonts w:ascii="Times New Roman" w:hAnsi="Times New Roman"/>
          <w:sz w:val="24"/>
          <w:szCs w:val="24"/>
        </w:rPr>
        <w:t>,</w:t>
      </w:r>
      <w:r w:rsidR="007367E9" w:rsidRPr="00CB6BE1">
        <w:rPr>
          <w:rFonts w:ascii="Times New Roman" w:hAnsi="Times New Roman"/>
          <w:sz w:val="24"/>
          <w:szCs w:val="24"/>
        </w:rPr>
        <w:t xml:space="preserve"> </w:t>
      </w:r>
      <w:r w:rsidR="005E0774" w:rsidRPr="00CB6BE1">
        <w:rPr>
          <w:rFonts w:ascii="Times New Roman" w:hAnsi="Times New Roman"/>
          <w:sz w:val="24"/>
          <w:szCs w:val="24"/>
        </w:rPr>
        <w:t xml:space="preserve"> </w:t>
      </w:r>
      <w:r w:rsidR="007367E9" w:rsidRPr="00CB6BE1">
        <w:rPr>
          <w:rFonts w:ascii="Times New Roman" w:hAnsi="Times New Roman"/>
          <w:sz w:val="24"/>
          <w:szCs w:val="24"/>
        </w:rPr>
        <w:t xml:space="preserve">по ул. Гагарина </w:t>
      </w:r>
      <w:r w:rsidR="00805F5B" w:rsidRPr="00CB6BE1">
        <w:rPr>
          <w:rFonts w:ascii="Times New Roman" w:hAnsi="Times New Roman"/>
          <w:sz w:val="24"/>
          <w:szCs w:val="24"/>
        </w:rPr>
        <w:t>у дома</w:t>
      </w:r>
    </w:p>
    <w:p w:rsidR="005E0774" w:rsidRPr="00CB6BE1" w:rsidRDefault="00805F5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№ 11</w:t>
      </w:r>
      <w:r w:rsidR="005E0774" w:rsidRPr="00CB6BE1">
        <w:rPr>
          <w:rFonts w:ascii="Times New Roman" w:hAnsi="Times New Roman"/>
          <w:sz w:val="24"/>
          <w:szCs w:val="24"/>
        </w:rPr>
        <w:t xml:space="preserve">– 2  дерева. </w:t>
      </w:r>
    </w:p>
    <w:p w:rsidR="005E0774" w:rsidRPr="00CB6BE1" w:rsidRDefault="005E077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A49" w:rsidRPr="00CB6BE1" w:rsidRDefault="0070366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Проведено 8</w:t>
      </w:r>
      <w:r w:rsidR="00F24A49" w:rsidRPr="00CB6BE1">
        <w:rPr>
          <w:rFonts w:ascii="Times New Roman" w:hAnsi="Times New Roman"/>
          <w:sz w:val="24"/>
          <w:szCs w:val="24"/>
        </w:rPr>
        <w:t xml:space="preserve"> профилактических беседы по вопросу </w:t>
      </w:r>
      <w:r w:rsidR="00970489" w:rsidRPr="00CB6BE1">
        <w:rPr>
          <w:rFonts w:ascii="Times New Roman" w:hAnsi="Times New Roman"/>
          <w:sz w:val="24"/>
          <w:szCs w:val="24"/>
        </w:rPr>
        <w:t>содержания и выпаса мелкого рогатого скота;</w:t>
      </w:r>
      <w:r w:rsidR="00142277" w:rsidRPr="00CB6BE1">
        <w:rPr>
          <w:rFonts w:ascii="Times New Roman" w:hAnsi="Times New Roman"/>
          <w:sz w:val="24"/>
          <w:szCs w:val="24"/>
        </w:rPr>
        <w:t xml:space="preserve"> собак.</w:t>
      </w:r>
    </w:p>
    <w:p w:rsidR="00970489" w:rsidRPr="00CB6BE1" w:rsidRDefault="0097048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;</w:t>
      </w:r>
    </w:p>
    <w:p w:rsidR="00703669" w:rsidRPr="00CB6BE1" w:rsidRDefault="0070366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AC4" w:rsidRPr="00CB6BE1" w:rsidRDefault="002F29A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F24A49" w:rsidRPr="00CB6BE1">
        <w:rPr>
          <w:rFonts w:ascii="Times New Roman" w:hAnsi="Times New Roman"/>
          <w:sz w:val="24"/>
          <w:szCs w:val="24"/>
          <w:lang w:eastAsia="ar-SA"/>
        </w:rPr>
        <w:t>На официальном сайте</w:t>
      </w:r>
      <w:r w:rsidR="00142277" w:rsidRPr="00CB6BE1">
        <w:rPr>
          <w:rFonts w:ascii="Times New Roman" w:hAnsi="Times New Roman"/>
          <w:sz w:val="24"/>
          <w:szCs w:val="24"/>
          <w:lang w:eastAsia="ar-SA"/>
        </w:rPr>
        <w:t xml:space="preserve"> в обязательном порядке </w:t>
      </w:r>
      <w:r w:rsidR="00F24A49" w:rsidRPr="00CB6BE1">
        <w:rPr>
          <w:rFonts w:ascii="Times New Roman" w:hAnsi="Times New Roman"/>
          <w:sz w:val="24"/>
          <w:szCs w:val="24"/>
          <w:lang w:eastAsia="ar-SA"/>
        </w:rPr>
        <w:t xml:space="preserve"> размещается информация о деятельности органов местного самоуправления, принятых </w:t>
      </w:r>
      <w:r w:rsidR="00142277" w:rsidRPr="00CB6BE1">
        <w:rPr>
          <w:rFonts w:ascii="Times New Roman" w:hAnsi="Times New Roman"/>
          <w:sz w:val="24"/>
          <w:szCs w:val="24"/>
          <w:lang w:eastAsia="ar-SA"/>
        </w:rPr>
        <w:t>нормативно-правовых актах (</w:t>
      </w:r>
      <w:r w:rsidR="00F24A49" w:rsidRPr="00CB6BE1">
        <w:rPr>
          <w:rFonts w:ascii="Times New Roman" w:hAnsi="Times New Roman"/>
          <w:sz w:val="24"/>
          <w:szCs w:val="24"/>
          <w:lang w:eastAsia="ar-SA"/>
        </w:rPr>
        <w:t>НПА</w:t>
      </w:r>
      <w:r w:rsidR="00142277" w:rsidRPr="00CB6BE1">
        <w:rPr>
          <w:rFonts w:ascii="Times New Roman" w:hAnsi="Times New Roman"/>
          <w:sz w:val="24"/>
          <w:szCs w:val="24"/>
          <w:lang w:eastAsia="ar-SA"/>
        </w:rPr>
        <w:t>), п</w:t>
      </w:r>
      <w:r w:rsidR="00BF4CC9" w:rsidRPr="00CB6BE1">
        <w:rPr>
          <w:rFonts w:ascii="Times New Roman" w:hAnsi="Times New Roman"/>
          <w:sz w:val="24"/>
          <w:szCs w:val="24"/>
          <w:lang w:eastAsia="ar-SA"/>
        </w:rPr>
        <w:t>ро</w:t>
      </w:r>
      <w:r w:rsidR="00B74E99" w:rsidRPr="00CB6BE1">
        <w:rPr>
          <w:rFonts w:ascii="Times New Roman" w:hAnsi="Times New Roman"/>
          <w:sz w:val="24"/>
          <w:szCs w:val="24"/>
          <w:lang w:eastAsia="ar-SA"/>
        </w:rPr>
        <w:t xml:space="preserve">водится </w:t>
      </w:r>
      <w:r w:rsidR="00142277" w:rsidRPr="00CB6BE1">
        <w:rPr>
          <w:rFonts w:ascii="Times New Roman" w:hAnsi="Times New Roman"/>
          <w:sz w:val="24"/>
          <w:szCs w:val="24"/>
          <w:lang w:eastAsia="ar-SA"/>
        </w:rPr>
        <w:t>их опубликование</w:t>
      </w:r>
      <w:r w:rsidR="00B74E99" w:rsidRPr="00CB6BE1">
        <w:rPr>
          <w:rFonts w:ascii="Times New Roman" w:hAnsi="Times New Roman"/>
          <w:sz w:val="24"/>
          <w:szCs w:val="24"/>
          <w:lang w:eastAsia="ar-SA"/>
        </w:rPr>
        <w:t xml:space="preserve"> в информационном бюллетене «Вестник сельского поселени</w:t>
      </w:r>
      <w:r w:rsidR="00142277" w:rsidRPr="00CB6BE1">
        <w:rPr>
          <w:rFonts w:ascii="Times New Roman" w:hAnsi="Times New Roman"/>
          <w:sz w:val="24"/>
          <w:szCs w:val="24"/>
          <w:lang w:eastAsia="ar-SA"/>
        </w:rPr>
        <w:t>я Обшаровка».</w:t>
      </w:r>
      <w:r w:rsidR="00C46506" w:rsidRPr="00CB6BE1">
        <w:rPr>
          <w:rFonts w:ascii="Times New Roman" w:hAnsi="Times New Roman"/>
          <w:sz w:val="24"/>
          <w:szCs w:val="24"/>
          <w:lang w:eastAsia="ar-SA"/>
        </w:rPr>
        <w:t>. За 2018 год вышли в свет 15</w:t>
      </w:r>
      <w:r w:rsidR="009101B7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6AC4" w:rsidRPr="00CB6BE1">
        <w:rPr>
          <w:rFonts w:ascii="Times New Roman" w:hAnsi="Times New Roman"/>
          <w:sz w:val="24"/>
          <w:szCs w:val="24"/>
          <w:lang w:eastAsia="ar-SA"/>
        </w:rPr>
        <w:t xml:space="preserve"> выпусков информационного бюллетеня.</w:t>
      </w:r>
    </w:p>
    <w:p w:rsidR="00F26AC4" w:rsidRPr="00CB6BE1" w:rsidRDefault="00B74E99" w:rsidP="00CB6BE1">
      <w:pPr>
        <w:pStyle w:val="ac"/>
        <w:shd w:val="clear" w:color="auto" w:fill="FFFFFF"/>
        <w:spacing w:before="180" w:after="0"/>
        <w:jc w:val="both"/>
      </w:pPr>
      <w:r w:rsidRPr="00CB6BE1">
        <w:rPr>
          <w:lang w:eastAsia="ar-SA"/>
        </w:rPr>
        <w:t xml:space="preserve"> </w:t>
      </w:r>
      <w:r w:rsidR="00C46506" w:rsidRPr="00CB6BE1">
        <w:t>В 2018 году проведено 15</w:t>
      </w:r>
      <w:r w:rsidR="00F26AC4" w:rsidRPr="00CB6BE1">
        <w:t xml:space="preserve"> заседаний Собрания представителей сельского поселения Обшаровка третьего созыва.</w:t>
      </w:r>
      <w:r w:rsidR="00C46506" w:rsidRPr="00CB6BE1">
        <w:t xml:space="preserve"> На данных заседаниях принято 40</w:t>
      </w:r>
      <w:r w:rsidR="00B374FA" w:rsidRPr="00CB6BE1">
        <w:t xml:space="preserve"> решение</w:t>
      </w:r>
      <w:r w:rsidR="00F26AC4" w:rsidRPr="00CB6BE1">
        <w:t xml:space="preserve">. </w:t>
      </w:r>
    </w:p>
    <w:p w:rsidR="00142277" w:rsidRPr="00CB6BE1" w:rsidRDefault="00D31BFA" w:rsidP="00CB6BE1">
      <w:pPr>
        <w:pStyle w:val="ac"/>
        <w:shd w:val="clear" w:color="auto" w:fill="FFFFFF"/>
        <w:spacing w:before="180" w:after="0"/>
        <w:jc w:val="both"/>
      </w:pPr>
      <w:r w:rsidRPr="00CB6BE1">
        <w:t xml:space="preserve">           </w:t>
      </w:r>
      <w:r w:rsidR="00142277" w:rsidRPr="00CB6BE1">
        <w:t>В</w:t>
      </w:r>
      <w:r w:rsidRPr="00CB6BE1">
        <w:t xml:space="preserve">носились изменения </w:t>
      </w:r>
      <w:r w:rsidR="00142277" w:rsidRPr="00CB6BE1">
        <w:t xml:space="preserve">: -  </w:t>
      </w:r>
      <w:r w:rsidRPr="00CB6BE1">
        <w:t>в бюджет поселения;</w:t>
      </w:r>
    </w:p>
    <w:p w:rsidR="00142277" w:rsidRPr="00CB6BE1" w:rsidRDefault="00142277" w:rsidP="00CB6BE1">
      <w:pPr>
        <w:pStyle w:val="ac"/>
        <w:shd w:val="clear" w:color="auto" w:fill="FFFFFF"/>
        <w:spacing w:before="180" w:after="0"/>
        <w:jc w:val="both"/>
      </w:pPr>
      <w:r w:rsidRPr="00CB6BE1">
        <w:t xml:space="preserve">                                                    -  </w:t>
      </w:r>
      <w:r w:rsidR="00C46506" w:rsidRPr="00CB6BE1">
        <w:t xml:space="preserve"> в Уста</w:t>
      </w:r>
      <w:r w:rsidRPr="00CB6BE1">
        <w:t>в сельского поселения Обшаровка;</w:t>
      </w:r>
    </w:p>
    <w:p w:rsidR="00C46506" w:rsidRPr="00CB6BE1" w:rsidRDefault="00142277" w:rsidP="00CB6BE1">
      <w:pPr>
        <w:pStyle w:val="ac"/>
        <w:shd w:val="clear" w:color="auto" w:fill="FFFFFF"/>
        <w:spacing w:before="180" w:after="0"/>
        <w:jc w:val="both"/>
      </w:pPr>
      <w:r w:rsidRPr="00CB6BE1">
        <w:t xml:space="preserve">                                                    - </w:t>
      </w:r>
      <w:r w:rsidR="00C46506" w:rsidRPr="00CB6BE1">
        <w:t xml:space="preserve"> в П</w:t>
      </w:r>
      <w:r w:rsidRPr="00CB6BE1">
        <w:t>равила землепользования и застройки;</w:t>
      </w:r>
    </w:p>
    <w:p w:rsidR="00142277" w:rsidRPr="00CB6BE1" w:rsidRDefault="00142277" w:rsidP="00CB6BE1">
      <w:pPr>
        <w:pStyle w:val="ac"/>
        <w:shd w:val="clear" w:color="auto" w:fill="FFFFFF"/>
        <w:spacing w:before="180" w:after="0"/>
        <w:jc w:val="both"/>
      </w:pPr>
      <w:r w:rsidRPr="00CB6BE1">
        <w:t xml:space="preserve">                                                    - принимались местные налоги и многое другое, что , согласно изменениям в Федеральном законодательстве касается деятельности поселения.</w:t>
      </w:r>
    </w:p>
    <w:p w:rsidR="00684214" w:rsidRPr="00CB6BE1" w:rsidRDefault="00684214" w:rsidP="00CB6BE1">
      <w:pPr>
        <w:pStyle w:val="ac"/>
        <w:shd w:val="clear" w:color="auto" w:fill="FFFFFF"/>
        <w:spacing w:before="180"/>
        <w:ind w:left="720"/>
        <w:jc w:val="both"/>
      </w:pPr>
    </w:p>
    <w:p w:rsidR="00970489" w:rsidRPr="00CB6BE1" w:rsidRDefault="00970489" w:rsidP="00CB6BE1">
      <w:pPr>
        <w:pStyle w:val="ac"/>
        <w:shd w:val="clear" w:color="auto" w:fill="FFFFFF"/>
        <w:spacing w:before="180" w:after="0"/>
        <w:jc w:val="both"/>
      </w:pPr>
    </w:p>
    <w:p w:rsidR="00BB179E" w:rsidRPr="00CB6BE1" w:rsidRDefault="002F29AA" w:rsidP="00CB6BE1">
      <w:pPr>
        <w:pStyle w:val="ac"/>
        <w:shd w:val="clear" w:color="auto" w:fill="FFFFFF"/>
        <w:spacing w:before="180" w:after="0"/>
        <w:jc w:val="both"/>
        <w:rPr>
          <w:b/>
        </w:rPr>
      </w:pPr>
      <w:r w:rsidRPr="00CB6BE1">
        <w:t xml:space="preserve">         </w:t>
      </w:r>
      <w:r w:rsidR="00D56F0F" w:rsidRPr="00CB6BE1">
        <w:t>П</w:t>
      </w:r>
      <w:r w:rsidR="00BB179E" w:rsidRPr="00CB6BE1">
        <w:t>ервостепенными</w:t>
      </w:r>
      <w:r w:rsidR="00D56F0F" w:rsidRPr="00CB6BE1">
        <w:t xml:space="preserve"> в ушедшем году</w:t>
      </w:r>
      <w:r w:rsidR="00BB179E" w:rsidRPr="00CB6BE1">
        <w:t xml:space="preserve"> были задачи, направленные на </w:t>
      </w:r>
      <w:r w:rsidR="00BB179E" w:rsidRPr="00CB6BE1">
        <w:rPr>
          <w:b/>
        </w:rPr>
        <w:t>решение вопросов местного значения</w:t>
      </w:r>
      <w:r w:rsidR="00F0703E" w:rsidRPr="00CB6BE1">
        <w:rPr>
          <w:b/>
        </w:rPr>
        <w:t xml:space="preserve"> и исполнения</w:t>
      </w:r>
      <w:r w:rsidR="00BB179E" w:rsidRPr="00CB6BE1">
        <w:rPr>
          <w:b/>
        </w:rPr>
        <w:t xml:space="preserve"> полномочий</w:t>
      </w:r>
      <w:r w:rsidR="00BB179E" w:rsidRPr="00CB6BE1">
        <w:t xml:space="preserve"> </w:t>
      </w:r>
      <w:r w:rsidR="00BB179E" w:rsidRPr="00CB6BE1">
        <w:rPr>
          <w:b/>
        </w:rPr>
        <w:t>для создания условий комфортного проживания и улучшения качества жизни жителей поселения.</w:t>
      </w: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</w:t>
      </w:r>
      <w:r w:rsidR="00D56F0F" w:rsidRPr="00CB6BE1">
        <w:rPr>
          <w:rFonts w:ascii="Times New Roman" w:hAnsi="Times New Roman"/>
          <w:sz w:val="24"/>
          <w:szCs w:val="24"/>
          <w:lang w:eastAsia="ar-SA"/>
        </w:rPr>
        <w:t xml:space="preserve">   Полномочия:</w:t>
      </w: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   - </w:t>
      </w:r>
      <w:r w:rsidRPr="00CB6BE1">
        <w:rPr>
          <w:rFonts w:ascii="Times New Roman" w:hAnsi="Times New Roman"/>
          <w:b/>
          <w:sz w:val="24"/>
          <w:szCs w:val="24"/>
          <w:lang w:eastAsia="ar-SA"/>
        </w:rPr>
        <w:t>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Российской Федерацией.</w:t>
      </w:r>
    </w:p>
    <w:p w:rsidR="00E82458" w:rsidRPr="00CB6BE1" w:rsidRDefault="00E82458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352E8" w:rsidRPr="00CB6BE1" w:rsidRDefault="00E352E8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b/>
          <w:sz w:val="24"/>
          <w:szCs w:val="24"/>
          <w:lang w:eastAsia="ar-SA"/>
        </w:rPr>
        <w:t>Уличное освещение</w:t>
      </w:r>
      <w:r w:rsidRPr="00CB6BE1">
        <w:rPr>
          <w:rFonts w:ascii="Times New Roman" w:hAnsi="Times New Roman"/>
          <w:sz w:val="24"/>
          <w:szCs w:val="24"/>
          <w:lang w:eastAsia="ar-SA"/>
        </w:rPr>
        <w:t>.</w:t>
      </w:r>
    </w:p>
    <w:p w:rsidR="006C4EA0" w:rsidRPr="00CB6BE1" w:rsidRDefault="006C4EA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На обслуживании в поселении числится 187 светильников уличного освещения. Расходы на уличное освещение составили 1 280тыс. руб. в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т.ч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.: электроэнергия- 1 200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., другие затраты (зарплата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электрика,светильники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>, лампы и др.)  80 тыс. руб..</w:t>
      </w:r>
    </w:p>
    <w:p w:rsidR="00E352E8" w:rsidRPr="00CB6BE1" w:rsidRDefault="006C4EA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>В целях снижения затрат на уличное освещение закуплено</w:t>
      </w:r>
      <w:r w:rsidR="00B62912" w:rsidRPr="00CB6BE1">
        <w:rPr>
          <w:rFonts w:ascii="Times New Roman" w:hAnsi="Times New Roman"/>
          <w:sz w:val="24"/>
          <w:szCs w:val="24"/>
          <w:lang w:eastAsia="ar-SA"/>
        </w:rPr>
        <w:t xml:space="preserve"> 40 энергосберегающих, светодиодных светильника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>, 20 энергосберегающих ламп.</w:t>
      </w:r>
      <w:r w:rsidR="00B62912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становлено 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>:светильников--</w:t>
      </w:r>
      <w:r w:rsidR="002A7CAC" w:rsidRPr="00CB6BE1">
        <w:rPr>
          <w:rFonts w:ascii="Times New Roman" w:hAnsi="Times New Roman"/>
          <w:sz w:val="24"/>
          <w:szCs w:val="24"/>
          <w:lang w:eastAsia="ar-SA"/>
        </w:rPr>
        <w:t>38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 xml:space="preserve"> ламп -</w:t>
      </w:r>
      <w:r w:rsidR="00B62912" w:rsidRPr="00CB6BE1">
        <w:rPr>
          <w:rFonts w:ascii="Times New Roman" w:hAnsi="Times New Roman"/>
          <w:sz w:val="24"/>
          <w:szCs w:val="24"/>
          <w:lang w:eastAsia="ar-SA"/>
        </w:rPr>
        <w:t xml:space="preserve">11 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>.</w:t>
      </w:r>
      <w:r w:rsidR="00B62912" w:rsidRPr="00CB6BE1">
        <w:rPr>
          <w:rFonts w:ascii="Times New Roman" w:hAnsi="Times New Roman"/>
          <w:sz w:val="24"/>
          <w:szCs w:val="24"/>
          <w:lang w:eastAsia="ar-SA"/>
        </w:rPr>
        <w:t xml:space="preserve">Работа в 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>этом направлении продолжается.</w:t>
      </w:r>
    </w:p>
    <w:p w:rsidR="00DA0821" w:rsidRPr="00CB6BE1" w:rsidRDefault="00DA0821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576E" w:rsidRPr="00CB6BE1" w:rsidRDefault="0084060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b/>
          <w:sz w:val="24"/>
          <w:szCs w:val="24"/>
          <w:lang w:eastAsia="ar-SA"/>
        </w:rPr>
        <w:t>Услуги теплоснабжения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на терри</w:t>
      </w:r>
      <w:r w:rsidR="0032663B" w:rsidRPr="00CB6BE1">
        <w:rPr>
          <w:rFonts w:ascii="Times New Roman" w:hAnsi="Times New Roman"/>
          <w:sz w:val="24"/>
          <w:szCs w:val="24"/>
          <w:lang w:eastAsia="ar-SA"/>
        </w:rPr>
        <w:t>тории с.</w:t>
      </w:r>
      <w:r w:rsidR="00AF7BBC" w:rsidRPr="00CB6BE1">
        <w:rPr>
          <w:rFonts w:ascii="Times New Roman" w:hAnsi="Times New Roman"/>
          <w:sz w:val="24"/>
          <w:szCs w:val="24"/>
          <w:lang w:eastAsia="ar-SA"/>
        </w:rPr>
        <w:t xml:space="preserve"> Обшаровка</w:t>
      </w:r>
      <w:r w:rsidR="0032663B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5576E" w:rsidRPr="00CB6BE1">
        <w:rPr>
          <w:rFonts w:ascii="Times New Roman" w:hAnsi="Times New Roman"/>
          <w:sz w:val="24"/>
          <w:szCs w:val="24"/>
          <w:lang w:eastAsia="ar-SA"/>
        </w:rPr>
        <w:t>продолжает оказыва</w:t>
      </w:r>
      <w:r w:rsidR="0032663B" w:rsidRPr="00CB6BE1">
        <w:rPr>
          <w:rFonts w:ascii="Times New Roman" w:hAnsi="Times New Roman"/>
          <w:sz w:val="24"/>
          <w:szCs w:val="24"/>
          <w:lang w:eastAsia="ar-SA"/>
        </w:rPr>
        <w:t>т</w:t>
      </w:r>
      <w:r w:rsidR="0015576E" w:rsidRPr="00CB6BE1">
        <w:rPr>
          <w:rFonts w:ascii="Times New Roman" w:hAnsi="Times New Roman"/>
          <w:sz w:val="24"/>
          <w:szCs w:val="24"/>
          <w:lang w:eastAsia="ar-SA"/>
        </w:rPr>
        <w:t>ь</w:t>
      </w:r>
      <w:r w:rsidR="0032663B" w:rsidRPr="00CB6BE1">
        <w:rPr>
          <w:rFonts w:ascii="Times New Roman" w:hAnsi="Times New Roman"/>
          <w:sz w:val="24"/>
          <w:szCs w:val="24"/>
          <w:lang w:eastAsia="ar-SA"/>
        </w:rPr>
        <w:t xml:space="preserve"> ОАО </w:t>
      </w:r>
      <w:r w:rsidRPr="00CB6BE1">
        <w:rPr>
          <w:rFonts w:ascii="Times New Roman" w:hAnsi="Times New Roman"/>
          <w:sz w:val="24"/>
          <w:szCs w:val="24"/>
          <w:lang w:eastAsia="ar-SA"/>
        </w:rPr>
        <w:t>«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СамРэкЭксплуатация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». В течение летнего периода были выполнены работы </w:t>
      </w:r>
      <w:r w:rsidR="00F0703E" w:rsidRPr="00CB6BE1">
        <w:rPr>
          <w:rFonts w:ascii="Times New Roman" w:hAnsi="Times New Roman"/>
          <w:sz w:val="24"/>
          <w:szCs w:val="24"/>
          <w:lang w:eastAsia="ar-SA"/>
        </w:rPr>
        <w:t>п</w:t>
      </w:r>
      <w:r w:rsidR="00E7236C" w:rsidRPr="00CB6BE1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9D1C0A" w:rsidRPr="00CB6BE1">
        <w:rPr>
          <w:rFonts w:ascii="Times New Roman" w:hAnsi="Times New Roman"/>
          <w:sz w:val="24"/>
          <w:szCs w:val="24"/>
          <w:lang w:eastAsia="ar-SA"/>
        </w:rPr>
        <w:t>ремонту котла на котельной по ул. .Щорса, проложен участок подземной теплотрассы в двухтрубном исполнении протяженностью 5 метров по ул. Строителей, проложена новая теплотрасса</w:t>
      </w:r>
      <w:r w:rsidR="008F7320" w:rsidRPr="00CB6BE1">
        <w:rPr>
          <w:rFonts w:ascii="Times New Roman" w:hAnsi="Times New Roman"/>
          <w:sz w:val="24"/>
          <w:szCs w:val="24"/>
          <w:lang w:eastAsia="ar-SA"/>
        </w:rPr>
        <w:t xml:space="preserve"> по </w:t>
      </w:r>
    </w:p>
    <w:p w:rsidR="002E4D3D" w:rsidRPr="00CB6BE1" w:rsidRDefault="008F732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ул. Школьная: часть -80 пм подземная, 40 пм  </w:t>
      </w:r>
      <w:r w:rsidR="0015576E" w:rsidRPr="00CB6BE1">
        <w:rPr>
          <w:rFonts w:ascii="Times New Roman" w:hAnsi="Times New Roman"/>
          <w:sz w:val="24"/>
          <w:szCs w:val="24"/>
          <w:lang w:eastAsia="ar-SA"/>
        </w:rPr>
        <w:t>-</w:t>
      </w:r>
      <w:r w:rsidRPr="00CB6BE1">
        <w:rPr>
          <w:rFonts w:ascii="Times New Roman" w:hAnsi="Times New Roman"/>
          <w:sz w:val="24"/>
          <w:szCs w:val="24"/>
          <w:lang w:eastAsia="ar-SA"/>
        </w:rPr>
        <w:t>воздушная с утеплением.</w:t>
      </w:r>
    </w:p>
    <w:p w:rsidR="0087039B" w:rsidRPr="00CB6BE1" w:rsidRDefault="0087039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В марте  произошла авария на подземной , в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патернах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>, теплотрассе к жилому дому</w:t>
      </w:r>
    </w:p>
    <w:p w:rsidR="0087039B" w:rsidRPr="00CB6BE1" w:rsidRDefault="0087039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№ 131 ул. Советская , расположенному на территории техникума. В связи  с большой изношенностью, было принято решение о прокладке воздушной теплотрассы. Администрацией поселения при финансовой поддержке администрации района была проложена новая теплотрасса, протяженностью 50 пм в двухтрубном исполнении , произведена изоляция труб. </w:t>
      </w:r>
    </w:p>
    <w:p w:rsidR="0087039B" w:rsidRPr="00CB6BE1" w:rsidRDefault="0087039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В летний период в нежилых помещениях администрации в этом же доме проведены ремонтно-восстановительные работы : установлены 5 батарей, заменены стояки и  40 метров металлической трубы на </w:t>
      </w:r>
      <w:r w:rsidR="00CB6BE1" w:rsidRPr="00CB6BE1">
        <w:rPr>
          <w:rFonts w:ascii="Times New Roman" w:hAnsi="Times New Roman"/>
          <w:sz w:val="24"/>
          <w:szCs w:val="24"/>
          <w:lang w:eastAsia="ar-SA"/>
        </w:rPr>
        <w:t>полипропиленовую</w:t>
      </w:r>
      <w:r w:rsidR="00CB6BE1">
        <w:rPr>
          <w:rFonts w:ascii="Times New Roman" w:hAnsi="Times New Roman"/>
          <w:sz w:val="24"/>
          <w:szCs w:val="24"/>
          <w:lang w:eastAsia="ar-SA"/>
        </w:rPr>
        <w:t xml:space="preserve"> .</w:t>
      </w:r>
    </w:p>
    <w:p w:rsidR="0087039B" w:rsidRPr="00CB6BE1" w:rsidRDefault="0087039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87039B" w:rsidRPr="00CB6BE1" w:rsidRDefault="0087039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840DA" w:rsidRPr="00CB6BE1" w:rsidRDefault="003344F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B6BE1">
        <w:rPr>
          <w:rFonts w:ascii="Times New Roman" w:hAnsi="Times New Roman"/>
          <w:b/>
          <w:sz w:val="24"/>
          <w:szCs w:val="24"/>
          <w:shd w:val="clear" w:color="auto" w:fill="FFFFFF"/>
        </w:rPr>
        <w:t>Водоснабжение,</w:t>
      </w:r>
      <w:r w:rsidR="000900C9" w:rsidRPr="00CB6B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водоотведен</w:t>
      </w:r>
      <w:r w:rsidR="0072062B" w:rsidRPr="00CB6BE1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6413FE" w:rsidRPr="00CB6B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 </w:t>
      </w:r>
      <w:r w:rsidRPr="00CB6BE1">
        <w:rPr>
          <w:rFonts w:ascii="Times New Roman" w:hAnsi="Times New Roman"/>
          <w:b/>
          <w:sz w:val="24"/>
          <w:szCs w:val="24"/>
          <w:shd w:val="clear" w:color="auto" w:fill="FFFFFF"/>
        </w:rPr>
        <w:t>, теплоснабжение.</w:t>
      </w:r>
    </w:p>
    <w:p w:rsidR="00AC1044" w:rsidRPr="00CB6BE1" w:rsidRDefault="00AC1044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AC1044" w:rsidRPr="00CB6BE1" w:rsidRDefault="00AC104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6BE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Благодаря усилиям районной администрации , по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линиии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МЧС, в</w:t>
      </w:r>
      <w:r w:rsidR="006C4EA0" w:rsidRPr="00CB6BE1">
        <w:rPr>
          <w:rFonts w:ascii="Times New Roman" w:hAnsi="Times New Roman"/>
          <w:sz w:val="24"/>
          <w:szCs w:val="24"/>
          <w:lang w:eastAsia="ar-SA"/>
        </w:rPr>
        <w:t xml:space="preserve"> целях предупреждения чрезвычайных ситуаций  при содействии Министерства энергетики и ЖКХ </w:t>
      </w:r>
      <w:r w:rsidR="006C4EA0" w:rsidRPr="00CB6BE1">
        <w:rPr>
          <w:rFonts w:ascii="Times New Roman" w:hAnsi="Times New Roman"/>
          <w:color w:val="000000"/>
          <w:sz w:val="24"/>
          <w:szCs w:val="24"/>
        </w:rPr>
        <w:t xml:space="preserve">проведен восстановительный ремонт скважины №317 по </w:t>
      </w:r>
      <w:r w:rsidRPr="00CB6BE1">
        <w:rPr>
          <w:rFonts w:ascii="Times New Roman" w:hAnsi="Times New Roman"/>
          <w:color w:val="000000"/>
          <w:sz w:val="24"/>
          <w:szCs w:val="24"/>
        </w:rPr>
        <w:t xml:space="preserve">улице Центральная в </w:t>
      </w:r>
      <w:proofErr w:type="spellStart"/>
      <w:r w:rsidRPr="00CB6BE1">
        <w:rPr>
          <w:rFonts w:ascii="Times New Roman" w:hAnsi="Times New Roman"/>
          <w:color w:val="000000"/>
          <w:sz w:val="24"/>
          <w:szCs w:val="24"/>
        </w:rPr>
        <w:t>с.Обшаровка</w:t>
      </w:r>
      <w:proofErr w:type="spellEnd"/>
      <w:r w:rsidR="006C4EA0" w:rsidRPr="00CB6BE1">
        <w:rPr>
          <w:rFonts w:ascii="Times New Roman" w:hAnsi="Times New Roman"/>
          <w:color w:val="000000"/>
          <w:sz w:val="24"/>
          <w:szCs w:val="24"/>
        </w:rPr>
        <w:t>.</w:t>
      </w:r>
      <w:r w:rsidRPr="00CB6BE1">
        <w:rPr>
          <w:rFonts w:ascii="Times New Roman" w:hAnsi="Times New Roman"/>
          <w:color w:val="000000"/>
          <w:sz w:val="24"/>
          <w:szCs w:val="24"/>
        </w:rPr>
        <w:t xml:space="preserve"> Эта фактически новая скважина, 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, привязана к новой водонапорной башне, построенной в  рамках Федеральной целевой программы « Устойчивое развитие сельских территорий на 2014-2017 годы  и на период до 2020 года»  , которая снимет напряженность и </w:t>
      </w:r>
      <w:r w:rsidR="0015576E" w:rsidRPr="00CB6BE1">
        <w:rPr>
          <w:rFonts w:ascii="Times New Roman" w:hAnsi="Times New Roman"/>
          <w:sz w:val="24"/>
          <w:szCs w:val="24"/>
          <w:lang w:eastAsia="ar-SA"/>
        </w:rPr>
        <w:t>обеспечит водой совхозный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посел</w:t>
      </w:r>
      <w:r w:rsidR="0015576E" w:rsidRPr="00CB6BE1">
        <w:rPr>
          <w:rFonts w:ascii="Times New Roman" w:hAnsi="Times New Roman"/>
          <w:sz w:val="24"/>
          <w:szCs w:val="24"/>
          <w:lang w:eastAsia="ar-SA"/>
        </w:rPr>
        <w:t>ок</w:t>
      </w:r>
      <w:r w:rsidRPr="00CB6BE1">
        <w:rPr>
          <w:rFonts w:ascii="Times New Roman" w:hAnsi="Times New Roman"/>
          <w:sz w:val="24"/>
          <w:szCs w:val="24"/>
          <w:lang w:eastAsia="ar-SA"/>
        </w:rPr>
        <w:t>.</w:t>
      </w:r>
    </w:p>
    <w:p w:rsidR="00AC1044" w:rsidRPr="00CB6BE1" w:rsidRDefault="00AC104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6BE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6C4EA0" w:rsidRPr="00CB6BE1" w:rsidRDefault="006C4EA0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Объем финансирования в 2018 г. составил </w:t>
      </w:r>
      <w:r w:rsidRPr="00CB6BE1">
        <w:rPr>
          <w:rFonts w:ascii="Times New Roman" w:hAnsi="Times New Roman"/>
          <w:color w:val="FF0000"/>
          <w:sz w:val="24"/>
          <w:szCs w:val="24"/>
        </w:rPr>
        <w:t>1 722 тыс</w:t>
      </w:r>
      <w:r w:rsidRPr="00CB6BE1">
        <w:rPr>
          <w:rFonts w:ascii="Times New Roman" w:hAnsi="Times New Roman"/>
          <w:color w:val="000000"/>
          <w:sz w:val="24"/>
          <w:szCs w:val="24"/>
        </w:rPr>
        <w:t>. рублей, собственных средств - 91 тыс. рублей .</w:t>
      </w:r>
    </w:p>
    <w:p w:rsidR="006C4EA0" w:rsidRPr="00CB6BE1" w:rsidRDefault="006C4EA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4EA0" w:rsidRPr="00CB6BE1" w:rsidRDefault="006C4EA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6BE1">
        <w:rPr>
          <w:rFonts w:ascii="Times New Roman" w:hAnsi="Times New Roman"/>
          <w:sz w:val="24"/>
          <w:szCs w:val="24"/>
          <w:shd w:val="clear" w:color="auto" w:fill="FFFFFF"/>
        </w:rPr>
        <w:t>Для устойчивой раб</w:t>
      </w:r>
      <w:r w:rsidR="00DA0821" w:rsidRPr="00CB6BE1">
        <w:rPr>
          <w:rFonts w:ascii="Times New Roman" w:hAnsi="Times New Roman"/>
          <w:sz w:val="24"/>
          <w:szCs w:val="24"/>
          <w:shd w:val="clear" w:color="auto" w:fill="FFFFFF"/>
        </w:rPr>
        <w:t xml:space="preserve">оты МУП «ОКС» при финансовой поддержке района </w:t>
      </w:r>
      <w:r w:rsidRPr="00CB6BE1">
        <w:rPr>
          <w:rFonts w:ascii="Times New Roman" w:hAnsi="Times New Roman"/>
          <w:sz w:val="24"/>
          <w:szCs w:val="24"/>
          <w:shd w:val="clear" w:color="auto" w:fill="FFFFFF"/>
        </w:rPr>
        <w:t xml:space="preserve"> было закуплено глубинных агрегатов, лоцманов, манометров, прочих материалов, оплачено услуг экскаватора на сумму – 1 118,9тыс. рублей.</w:t>
      </w:r>
      <w:r w:rsidR="00DA0821" w:rsidRPr="00CB6BE1">
        <w:rPr>
          <w:rFonts w:ascii="Times New Roman" w:hAnsi="Times New Roman"/>
          <w:sz w:val="24"/>
          <w:szCs w:val="24"/>
          <w:shd w:val="clear" w:color="auto" w:fill="FFFFFF"/>
        </w:rPr>
        <w:t xml:space="preserve">,_____  </w:t>
      </w:r>
      <w:proofErr w:type="spellStart"/>
      <w:r w:rsidR="00DA0821" w:rsidRPr="00CB6BE1">
        <w:rPr>
          <w:rFonts w:ascii="Times New Roman" w:hAnsi="Times New Roman"/>
          <w:sz w:val="24"/>
          <w:szCs w:val="24"/>
          <w:shd w:val="clear" w:color="auto" w:fill="FFFFFF"/>
        </w:rPr>
        <w:t>тыс</w:t>
      </w:r>
      <w:proofErr w:type="spellEnd"/>
      <w:r w:rsidR="00DA0821" w:rsidRPr="00CB6B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821" w:rsidRPr="00CB6BE1">
        <w:rPr>
          <w:rFonts w:ascii="Times New Roman" w:hAnsi="Times New Roman"/>
          <w:sz w:val="24"/>
          <w:szCs w:val="24"/>
          <w:shd w:val="clear" w:color="auto" w:fill="FFFFFF"/>
        </w:rPr>
        <w:t>руб</w:t>
      </w:r>
      <w:proofErr w:type="spellEnd"/>
      <w:r w:rsidR="00DA0821" w:rsidRPr="00CB6BE1">
        <w:rPr>
          <w:rFonts w:ascii="Times New Roman" w:hAnsi="Times New Roman"/>
          <w:sz w:val="24"/>
          <w:szCs w:val="24"/>
          <w:shd w:val="clear" w:color="auto" w:fill="FFFFFF"/>
        </w:rPr>
        <w:t xml:space="preserve"> было проплачено собственных средств поселения.</w:t>
      </w:r>
    </w:p>
    <w:p w:rsidR="006C4EA0" w:rsidRPr="00CB6BE1" w:rsidRDefault="006C4EA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182E" w:rsidRPr="00CB6BE1" w:rsidRDefault="00862E0B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C35483" w:rsidRPr="00CB6BE1" w:rsidRDefault="00C35483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1A34" w:rsidRPr="00CB6BE1" w:rsidRDefault="00D01A3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7626" w:rsidRPr="00CB6BE1" w:rsidRDefault="003344F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>С начала года организовано обеспечение насел</w:t>
      </w:r>
      <w:r w:rsidR="008D7C5B" w:rsidRPr="00CB6BE1">
        <w:rPr>
          <w:rFonts w:ascii="Times New Roman" w:hAnsi="Times New Roman"/>
          <w:sz w:val="24"/>
          <w:szCs w:val="24"/>
          <w:lang w:eastAsia="ar-SA"/>
        </w:rPr>
        <w:t>ения дровами и твердым топливом. В</w:t>
      </w:r>
      <w:r w:rsidRPr="00CB6BE1">
        <w:rPr>
          <w:rFonts w:ascii="Times New Roman" w:hAnsi="Times New Roman"/>
          <w:sz w:val="24"/>
          <w:szCs w:val="24"/>
          <w:lang w:eastAsia="ar-SA"/>
        </w:rPr>
        <w:t>сего оформлено заявок и обеспечено</w:t>
      </w:r>
      <w:r w:rsidR="001C1E29" w:rsidRPr="00CB6BE1">
        <w:rPr>
          <w:rFonts w:ascii="Times New Roman" w:hAnsi="Times New Roman"/>
          <w:sz w:val="24"/>
          <w:szCs w:val="24"/>
          <w:lang w:eastAsia="ar-SA"/>
        </w:rPr>
        <w:t xml:space="preserve"> 36</w:t>
      </w:r>
      <w:r w:rsidR="004733EA" w:rsidRPr="00CB6BE1">
        <w:rPr>
          <w:rFonts w:ascii="Times New Roman" w:hAnsi="Times New Roman"/>
          <w:sz w:val="24"/>
          <w:szCs w:val="24"/>
          <w:lang w:eastAsia="ar-SA"/>
        </w:rPr>
        <w:t xml:space="preserve">0 </w:t>
      </w:r>
      <w:r w:rsidR="008D7C5B" w:rsidRPr="00CB6BE1">
        <w:rPr>
          <w:rFonts w:ascii="Times New Roman" w:hAnsi="Times New Roman"/>
          <w:sz w:val="24"/>
          <w:szCs w:val="24"/>
          <w:lang w:eastAsia="ar-SA"/>
        </w:rPr>
        <w:t xml:space="preserve"> человек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>Хочу напомнить порядок оформления заяв</w:t>
      </w:r>
      <w:r w:rsidR="005448BA" w:rsidRPr="00CB6BE1">
        <w:rPr>
          <w:rFonts w:ascii="Times New Roman" w:hAnsi="Times New Roman"/>
          <w:sz w:val="24"/>
          <w:szCs w:val="24"/>
          <w:lang w:eastAsia="ar-SA"/>
        </w:rPr>
        <w:t>ок, которые необходимо подавать</w:t>
      </w:r>
      <w:r w:rsidR="00DA0821" w:rsidRPr="00CB6BE1">
        <w:rPr>
          <w:rFonts w:ascii="Times New Roman" w:hAnsi="Times New Roman"/>
          <w:sz w:val="24"/>
          <w:szCs w:val="24"/>
          <w:lang w:eastAsia="ar-SA"/>
        </w:rPr>
        <w:t xml:space="preserve"> вовремя. После оформления  заявки в администрации, списки частями передаются  в </w:t>
      </w:r>
      <w:r w:rsidR="005448BA" w:rsidRPr="00CB6BE1">
        <w:rPr>
          <w:rFonts w:ascii="Times New Roman" w:hAnsi="Times New Roman"/>
          <w:sz w:val="24"/>
          <w:szCs w:val="24"/>
          <w:lang w:eastAsia="ar-SA"/>
        </w:rPr>
        <w:t>Приволжское отделение СВГК, где проверяются – газифицирован дом или нет. После получения таких списков из Приволжья, формируется реестр и вместе с собранными заявками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напра</w:t>
      </w:r>
      <w:r w:rsidR="005448BA" w:rsidRPr="00CB6BE1">
        <w:rPr>
          <w:rFonts w:ascii="Times New Roman" w:hAnsi="Times New Roman"/>
          <w:sz w:val="24"/>
          <w:szCs w:val="24"/>
          <w:lang w:eastAsia="ar-SA"/>
        </w:rPr>
        <w:t>вляе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тся в </w:t>
      </w:r>
      <w:r w:rsidR="008D7C5B" w:rsidRPr="00CB6BE1">
        <w:rPr>
          <w:rFonts w:ascii="Times New Roman" w:hAnsi="Times New Roman"/>
          <w:sz w:val="24"/>
          <w:szCs w:val="24"/>
          <w:lang w:eastAsia="ar-SA"/>
        </w:rPr>
        <w:t xml:space="preserve">Министерство энергетики и ЖКХ в </w:t>
      </w:r>
      <w:proofErr w:type="spellStart"/>
      <w:r w:rsidR="008D7C5B" w:rsidRPr="00CB6BE1">
        <w:rPr>
          <w:rFonts w:ascii="Times New Roman" w:hAnsi="Times New Roman"/>
          <w:sz w:val="24"/>
          <w:szCs w:val="24"/>
          <w:lang w:eastAsia="ar-SA"/>
        </w:rPr>
        <w:t>г.Самара</w:t>
      </w:r>
      <w:proofErr w:type="spellEnd"/>
      <w:r w:rsidR="008D7C5B" w:rsidRPr="00CB6BE1">
        <w:rPr>
          <w:rFonts w:ascii="Times New Roman" w:hAnsi="Times New Roman"/>
          <w:sz w:val="24"/>
          <w:szCs w:val="24"/>
          <w:lang w:eastAsia="ar-SA"/>
        </w:rPr>
        <w:t>.</w:t>
      </w:r>
      <w:r w:rsidR="00D01A34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448BA" w:rsidRPr="00CB6BE1">
        <w:rPr>
          <w:rFonts w:ascii="Times New Roman" w:hAnsi="Times New Roman"/>
          <w:sz w:val="24"/>
          <w:szCs w:val="24"/>
          <w:lang w:eastAsia="ar-SA"/>
        </w:rPr>
        <w:t xml:space="preserve">И  только </w:t>
      </w:r>
      <w:r w:rsidR="005448BA" w:rsidRPr="00CB6BE1">
        <w:rPr>
          <w:rFonts w:ascii="Times New Roman" w:hAnsi="Times New Roman"/>
          <w:sz w:val="24"/>
          <w:szCs w:val="24"/>
          <w:lang w:eastAsia="ar-SA"/>
        </w:rPr>
        <w:lastRenderedPageBreak/>
        <w:t>после рассмотрения в Министерстве, заявки возвраща</w:t>
      </w:r>
      <w:r w:rsidR="002176C7" w:rsidRPr="00CB6BE1">
        <w:rPr>
          <w:rFonts w:ascii="Times New Roman" w:hAnsi="Times New Roman"/>
          <w:sz w:val="24"/>
          <w:szCs w:val="24"/>
          <w:lang w:eastAsia="ar-SA"/>
        </w:rPr>
        <w:t xml:space="preserve">ются на пункт выдачи топлива- </w:t>
      </w:r>
      <w:proofErr w:type="spellStart"/>
      <w:r w:rsidR="002176C7" w:rsidRPr="00CB6BE1">
        <w:rPr>
          <w:rFonts w:ascii="Times New Roman" w:hAnsi="Times New Roman"/>
          <w:sz w:val="24"/>
          <w:szCs w:val="24"/>
          <w:lang w:eastAsia="ar-SA"/>
        </w:rPr>
        <w:t>САмаралестопппром</w:t>
      </w:r>
      <w:proofErr w:type="spellEnd"/>
      <w:r w:rsidR="005448BA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1E0A" w:rsidRPr="00CB6BE1">
        <w:rPr>
          <w:rFonts w:ascii="Times New Roman" w:hAnsi="Times New Roman"/>
          <w:sz w:val="24"/>
          <w:szCs w:val="24"/>
          <w:lang w:eastAsia="ar-SA"/>
        </w:rPr>
        <w:t xml:space="preserve">А к </w:t>
      </w:r>
      <w:r w:rsidR="005448BA" w:rsidRPr="00CB6BE1">
        <w:rPr>
          <w:rFonts w:ascii="Times New Roman" w:hAnsi="Times New Roman"/>
          <w:sz w:val="24"/>
          <w:szCs w:val="24"/>
          <w:lang w:eastAsia="ar-SA"/>
        </w:rPr>
        <w:t>Таким образом поздно поданные заявки  не успеваю</w:t>
      </w:r>
      <w:r w:rsidR="00CC1E0A" w:rsidRPr="00CB6BE1">
        <w:rPr>
          <w:rFonts w:ascii="Times New Roman" w:hAnsi="Times New Roman"/>
          <w:sz w:val="24"/>
          <w:szCs w:val="24"/>
          <w:lang w:eastAsia="ar-SA"/>
        </w:rPr>
        <w:t>т</w:t>
      </w:r>
      <w:r w:rsidR="005448BA" w:rsidRPr="00CB6BE1">
        <w:rPr>
          <w:rFonts w:ascii="Times New Roman" w:hAnsi="Times New Roman"/>
          <w:sz w:val="24"/>
          <w:szCs w:val="24"/>
          <w:lang w:eastAsia="ar-SA"/>
        </w:rPr>
        <w:t xml:space="preserve"> прой</w:t>
      </w:r>
      <w:r w:rsidR="00CC1E0A" w:rsidRPr="00CB6BE1">
        <w:rPr>
          <w:rFonts w:ascii="Times New Roman" w:hAnsi="Times New Roman"/>
          <w:sz w:val="24"/>
          <w:szCs w:val="24"/>
          <w:lang w:eastAsia="ar-SA"/>
        </w:rPr>
        <w:t>ти всю цепочку</w:t>
      </w:r>
      <w:r w:rsidR="0095432E" w:rsidRPr="00CB6BE1">
        <w:rPr>
          <w:rFonts w:ascii="Times New Roman" w:hAnsi="Times New Roman"/>
          <w:sz w:val="24"/>
          <w:szCs w:val="24"/>
          <w:lang w:eastAsia="ar-SA"/>
        </w:rPr>
        <w:t xml:space="preserve">. Второй год уже в начале декабря </w:t>
      </w:r>
      <w:r w:rsidR="00510DFD" w:rsidRPr="00CB6BE1">
        <w:rPr>
          <w:rFonts w:ascii="Times New Roman" w:hAnsi="Times New Roman"/>
          <w:sz w:val="24"/>
          <w:szCs w:val="24"/>
          <w:lang w:eastAsia="ar-SA"/>
        </w:rPr>
        <w:t xml:space="preserve"> у снабжающей организации</w:t>
      </w:r>
      <w:r w:rsidR="0095432E" w:rsidRPr="00CB6BE1">
        <w:rPr>
          <w:rFonts w:ascii="Times New Roman" w:hAnsi="Times New Roman"/>
          <w:sz w:val="24"/>
          <w:szCs w:val="24"/>
          <w:lang w:eastAsia="ar-SA"/>
        </w:rPr>
        <w:t xml:space="preserve"> заканчиваются</w:t>
      </w:r>
      <w:r w:rsidR="0004225F" w:rsidRPr="00CB6BE1">
        <w:rPr>
          <w:rFonts w:ascii="Times New Roman" w:hAnsi="Times New Roman"/>
          <w:sz w:val="24"/>
          <w:szCs w:val="24"/>
          <w:lang w:eastAsia="ar-SA"/>
        </w:rPr>
        <w:t xml:space="preserve"> лимиты на возмещение затрат, то есть разницы между льготой ценой для населения и свободной ценой</w:t>
      </w:r>
      <w:r w:rsidR="0095432E" w:rsidRPr="00CB6BE1">
        <w:rPr>
          <w:rFonts w:ascii="Times New Roman" w:hAnsi="Times New Roman"/>
          <w:sz w:val="24"/>
          <w:szCs w:val="24"/>
          <w:lang w:eastAsia="ar-SA"/>
        </w:rPr>
        <w:t>. Некоторые граждане остаются</w:t>
      </w:r>
      <w:r w:rsidR="00510DFD" w:rsidRPr="00CB6BE1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95432E" w:rsidRPr="00CB6BE1">
        <w:rPr>
          <w:rFonts w:ascii="Times New Roman" w:hAnsi="Times New Roman"/>
          <w:sz w:val="24"/>
          <w:szCs w:val="24"/>
          <w:lang w:eastAsia="ar-SA"/>
        </w:rPr>
        <w:t>критическим количеством топлива. Своевременно оформляйте заявки, не откладывайте на потом.</w:t>
      </w:r>
    </w:p>
    <w:p w:rsidR="00B74E99" w:rsidRPr="00CB6BE1" w:rsidRDefault="00A3701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  <w:lang w:eastAsia="ar-SA"/>
        </w:rPr>
        <w:t>- по дорожной деятельности</w:t>
      </w:r>
      <w:r w:rsidR="00B74E99" w:rsidRPr="00CB6BE1">
        <w:rPr>
          <w:rFonts w:ascii="Times New Roman" w:hAnsi="Times New Roman"/>
          <w:b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180CB8" w:rsidRPr="00CB6BE1">
        <w:rPr>
          <w:rFonts w:ascii="Times New Roman" w:hAnsi="Times New Roman"/>
          <w:sz w:val="24"/>
          <w:szCs w:val="24"/>
        </w:rPr>
        <w:t>.</w:t>
      </w:r>
    </w:p>
    <w:p w:rsidR="00C06C00" w:rsidRPr="00CB6BE1" w:rsidRDefault="00C45CE4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</w:t>
      </w:r>
      <w:r w:rsidR="00C57A27" w:rsidRPr="00CB6BE1">
        <w:rPr>
          <w:rFonts w:ascii="Times New Roman" w:hAnsi="Times New Roman"/>
          <w:sz w:val="24"/>
          <w:szCs w:val="24"/>
        </w:rPr>
        <w:t>Хорошие</w:t>
      </w:r>
      <w:r w:rsidR="00256CA8" w:rsidRPr="00CB6BE1">
        <w:rPr>
          <w:rFonts w:ascii="Times New Roman" w:hAnsi="Times New Roman"/>
          <w:sz w:val="24"/>
          <w:szCs w:val="24"/>
        </w:rPr>
        <w:t>,</w:t>
      </w:r>
      <w:r w:rsidRPr="00CB6BE1">
        <w:rPr>
          <w:rFonts w:ascii="Times New Roman" w:hAnsi="Times New Roman"/>
          <w:sz w:val="24"/>
          <w:szCs w:val="24"/>
        </w:rPr>
        <w:t xml:space="preserve"> позитивные перемены произошли в 2018 году в поселен</w:t>
      </w:r>
      <w:r w:rsidR="00256CA8" w:rsidRPr="00CB6BE1">
        <w:rPr>
          <w:rFonts w:ascii="Times New Roman" w:hAnsi="Times New Roman"/>
          <w:sz w:val="24"/>
          <w:szCs w:val="24"/>
        </w:rPr>
        <w:t xml:space="preserve">ии в рамках Федеральных </w:t>
      </w:r>
      <w:r w:rsidRPr="00CB6BE1">
        <w:rPr>
          <w:rFonts w:ascii="Times New Roman" w:hAnsi="Times New Roman"/>
          <w:sz w:val="24"/>
          <w:szCs w:val="24"/>
        </w:rPr>
        <w:t xml:space="preserve">, областных и муниципальных программ. А все начиналось еще в период выборной кампании Президента, когда жители села голосовали за благоустройство общественных территорий, которые должны изменить облик нашего села в лучшую сторону. Тогда жители нашего села проголосовали за  обустройство « Сквера памяти » , где установлен Поклонный крест в память о воинах, отдавших свои жизни за Веру и Отечество и о воинах, исполнивших свой интернациональный долг. До проведения основных работ, силами рабочих по благоустройству  было  окрашено ограждение. В рамках госпрограммы « Комфортная городская среда» эта общественная территория приобрела совсем иной вид. В сквере выложены брусчаткой пешеходная дорожка, пространство  около креста и на входе, изготовлены </w:t>
      </w:r>
      <w:proofErr w:type="spellStart"/>
      <w:r w:rsidRPr="00CB6BE1">
        <w:rPr>
          <w:rFonts w:ascii="Times New Roman" w:hAnsi="Times New Roman"/>
          <w:sz w:val="24"/>
          <w:szCs w:val="24"/>
        </w:rPr>
        <w:t>ворота,установлено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освещение, скамейки, вазоны и урны.</w:t>
      </w:r>
      <w:r w:rsidR="006F7F57" w:rsidRPr="00CB6BE1">
        <w:rPr>
          <w:rFonts w:ascii="Times New Roman" w:hAnsi="Times New Roman"/>
          <w:sz w:val="24"/>
          <w:szCs w:val="24"/>
        </w:rPr>
        <w:t xml:space="preserve"> </w:t>
      </w:r>
    </w:p>
    <w:p w:rsidR="006F7F57" w:rsidRPr="00CB6BE1" w:rsidRDefault="00C06C00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Перенести в культуру          </w:t>
      </w:r>
      <w:r w:rsidR="006F7F57" w:rsidRPr="00CB6BE1">
        <w:rPr>
          <w:rFonts w:ascii="Times New Roman" w:hAnsi="Times New Roman"/>
          <w:sz w:val="24"/>
          <w:szCs w:val="24"/>
        </w:rPr>
        <w:t xml:space="preserve">15 октября состоялось торжественное открытие сквера. Это дань памяти  нашим землякам, которые проявили мужество и героизм при выполнении воинского долга. Они заслужили глубочайшее уважение, а память  </w:t>
      </w:r>
      <w:proofErr w:type="spellStart"/>
      <w:r w:rsidR="006F7F57" w:rsidRPr="00CB6BE1">
        <w:rPr>
          <w:rFonts w:ascii="Times New Roman" w:hAnsi="Times New Roman"/>
          <w:sz w:val="24"/>
          <w:szCs w:val="24"/>
        </w:rPr>
        <w:t>оних</w:t>
      </w:r>
      <w:proofErr w:type="spellEnd"/>
      <w:r w:rsidR="006F7F57" w:rsidRPr="00CB6BE1">
        <w:rPr>
          <w:rFonts w:ascii="Times New Roman" w:hAnsi="Times New Roman"/>
          <w:sz w:val="24"/>
          <w:szCs w:val="24"/>
        </w:rPr>
        <w:t xml:space="preserve"> – увековечивания.  Сквер памяти призван стать эстетическим и духовным </w:t>
      </w:r>
      <w:r w:rsidR="00064848" w:rsidRPr="00CB6BE1">
        <w:rPr>
          <w:rFonts w:ascii="Times New Roman" w:hAnsi="Times New Roman"/>
          <w:sz w:val="24"/>
          <w:szCs w:val="24"/>
        </w:rPr>
        <w:t>центром для всех жителей и гостей поселения.</w:t>
      </w:r>
    </w:p>
    <w:p w:rsidR="00C57A27" w:rsidRPr="00CB6BE1" w:rsidRDefault="00C45CE4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В рамках Федеральной программы  «Благоустройство дворовых территорий» дополнительно было выделено в д</w:t>
      </w:r>
      <w:r w:rsidR="00EF78F2" w:rsidRPr="00CB6BE1">
        <w:rPr>
          <w:rFonts w:ascii="Times New Roman" w:hAnsi="Times New Roman"/>
          <w:sz w:val="24"/>
          <w:szCs w:val="24"/>
        </w:rPr>
        <w:t>орожный фонд поселения 3млн. 249</w:t>
      </w:r>
      <w:r w:rsidRPr="00CB6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BE1">
        <w:rPr>
          <w:rFonts w:ascii="Times New Roman" w:hAnsi="Times New Roman"/>
          <w:sz w:val="24"/>
          <w:szCs w:val="24"/>
        </w:rPr>
        <w:t>тыс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рублей. На эти средства были благоустроены три дворовые территории многоквартирных жилых домов: четыре дома 10,12,14,16 ул. Строителей, где никогда не было асфальтового покрытия, обустроены парковочные места для ав</w:t>
      </w:r>
      <w:r w:rsidR="00C57A27" w:rsidRPr="00CB6BE1">
        <w:rPr>
          <w:rFonts w:ascii="Times New Roman" w:hAnsi="Times New Roman"/>
          <w:sz w:val="24"/>
          <w:szCs w:val="24"/>
        </w:rPr>
        <w:t>тотранспорта, и асфальтирована</w:t>
      </w:r>
      <w:r w:rsidRPr="00CB6BE1">
        <w:rPr>
          <w:rFonts w:ascii="Times New Roman" w:hAnsi="Times New Roman"/>
          <w:sz w:val="24"/>
          <w:szCs w:val="24"/>
        </w:rPr>
        <w:t xml:space="preserve">  дорога до домов;  семь домов   так называемого «квадрата»  поселка птицефабрики Суркова 2, 4, </w:t>
      </w:r>
      <w:proofErr w:type="spellStart"/>
      <w:r w:rsidR="0049211F" w:rsidRPr="00CB6BE1">
        <w:rPr>
          <w:rFonts w:ascii="Times New Roman" w:hAnsi="Times New Roman"/>
          <w:sz w:val="24"/>
          <w:szCs w:val="24"/>
        </w:rPr>
        <w:t>Лычева</w:t>
      </w:r>
      <w:proofErr w:type="spellEnd"/>
      <w:r w:rsidR="0049211F" w:rsidRPr="00CB6BE1">
        <w:rPr>
          <w:rFonts w:ascii="Times New Roman" w:hAnsi="Times New Roman"/>
          <w:sz w:val="24"/>
          <w:szCs w:val="24"/>
        </w:rPr>
        <w:t xml:space="preserve"> 2,4,6,6а,8</w:t>
      </w:r>
      <w:r w:rsidRPr="00CB6BE1">
        <w:rPr>
          <w:rFonts w:ascii="Times New Roman" w:hAnsi="Times New Roman"/>
          <w:sz w:val="24"/>
          <w:szCs w:val="24"/>
        </w:rPr>
        <w:t xml:space="preserve">а, </w:t>
      </w:r>
      <w:r w:rsidR="00C57A27" w:rsidRPr="00CB6BE1">
        <w:rPr>
          <w:rFonts w:ascii="Times New Roman" w:hAnsi="Times New Roman"/>
          <w:sz w:val="24"/>
          <w:szCs w:val="24"/>
        </w:rPr>
        <w:t xml:space="preserve"> в двух из них </w:t>
      </w:r>
      <w:r w:rsidRPr="00CB6BE1">
        <w:rPr>
          <w:rFonts w:ascii="Times New Roman" w:hAnsi="Times New Roman"/>
          <w:sz w:val="24"/>
          <w:szCs w:val="24"/>
        </w:rPr>
        <w:t xml:space="preserve">тоже впервые уложен асфальт, у остальных проведен ямочный ремонт, </w:t>
      </w:r>
      <w:r w:rsidR="00C57A27" w:rsidRPr="00CB6BE1">
        <w:rPr>
          <w:rFonts w:ascii="Times New Roman" w:hAnsi="Times New Roman"/>
          <w:sz w:val="24"/>
          <w:szCs w:val="24"/>
        </w:rPr>
        <w:t xml:space="preserve">обустроены парковочные места и третья территория ж/д №8 </w:t>
      </w:r>
      <w:r w:rsidRPr="00CB6BE1">
        <w:rPr>
          <w:rFonts w:ascii="Times New Roman" w:hAnsi="Times New Roman"/>
          <w:sz w:val="24"/>
          <w:szCs w:val="24"/>
        </w:rPr>
        <w:t xml:space="preserve">и асфальтированная дорога до </w:t>
      </w:r>
      <w:r w:rsidR="00C57A27" w:rsidRPr="00CB6BE1">
        <w:rPr>
          <w:rFonts w:ascii="Times New Roman" w:hAnsi="Times New Roman"/>
          <w:sz w:val="24"/>
          <w:szCs w:val="24"/>
        </w:rPr>
        <w:t>него</w:t>
      </w:r>
      <w:r w:rsidRPr="00CB6BE1">
        <w:rPr>
          <w:rFonts w:ascii="Times New Roman" w:hAnsi="Times New Roman"/>
          <w:sz w:val="24"/>
          <w:szCs w:val="24"/>
        </w:rPr>
        <w:t xml:space="preserve">. </w:t>
      </w:r>
    </w:p>
    <w:p w:rsidR="00C45CE4" w:rsidRPr="00CB6BE1" w:rsidRDefault="00C57A27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В рамках Федеральной программы </w:t>
      </w:r>
      <w:r w:rsidR="00C45CE4" w:rsidRPr="00CB6BE1">
        <w:rPr>
          <w:rFonts w:ascii="Times New Roman" w:hAnsi="Times New Roman"/>
          <w:sz w:val="24"/>
          <w:szCs w:val="24"/>
        </w:rPr>
        <w:t>« Формирование комфортной городской среды» на те</w:t>
      </w:r>
      <w:r w:rsidRPr="00CB6BE1">
        <w:rPr>
          <w:rFonts w:ascii="Times New Roman" w:hAnsi="Times New Roman"/>
          <w:sz w:val="24"/>
          <w:szCs w:val="24"/>
        </w:rPr>
        <w:t xml:space="preserve">рритории многоквартирных домов </w:t>
      </w:r>
      <w:r w:rsidR="00C45CE4" w:rsidRPr="00CB6BE1">
        <w:rPr>
          <w:rFonts w:ascii="Times New Roman" w:hAnsi="Times New Roman"/>
          <w:sz w:val="24"/>
          <w:szCs w:val="24"/>
        </w:rPr>
        <w:t>Ул. Спортивная построена детская игровая площадка,  элемент детской игровой площадки установлен н</w:t>
      </w:r>
      <w:r w:rsidR="006B1B0D" w:rsidRPr="00CB6BE1">
        <w:rPr>
          <w:rFonts w:ascii="Times New Roman" w:hAnsi="Times New Roman"/>
          <w:sz w:val="24"/>
          <w:szCs w:val="24"/>
        </w:rPr>
        <w:t>а территории ж/д «квадрата»</w:t>
      </w:r>
      <w:r w:rsidR="00C45CE4" w:rsidRPr="00CB6BE1">
        <w:rPr>
          <w:rFonts w:ascii="Times New Roman" w:hAnsi="Times New Roman"/>
          <w:sz w:val="24"/>
          <w:szCs w:val="24"/>
        </w:rPr>
        <w:t>.</w:t>
      </w:r>
    </w:p>
    <w:p w:rsidR="005B5F84" w:rsidRPr="00CB6BE1" w:rsidRDefault="005B5F8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Поддерживать порядок на территориях и детских площадках согласно ЖК РФ придомовые территории </w:t>
      </w:r>
      <w:proofErr w:type="spellStart"/>
      <w:r w:rsidRPr="00CB6BE1">
        <w:rPr>
          <w:rFonts w:ascii="Times New Roman" w:eastAsia="SimSun" w:hAnsi="Times New Roman"/>
          <w:sz w:val="24"/>
          <w:szCs w:val="24"/>
          <w:lang w:eastAsia="ar-SA"/>
        </w:rPr>
        <w:t>вкл</w:t>
      </w:r>
      <w:proofErr w:type="spellEnd"/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озеленение и, детские площадки и т. Д Вы делаете для своих детей</w:t>
      </w:r>
    </w:p>
    <w:p w:rsidR="005B5F84" w:rsidRPr="00CB6BE1" w:rsidRDefault="005B5F8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А красоту в каждом дворе </w:t>
      </w:r>
      <w:proofErr w:type="spellStart"/>
      <w:r w:rsidRPr="00CB6BE1">
        <w:rPr>
          <w:rFonts w:ascii="Times New Roman" w:eastAsia="SimSun" w:hAnsi="Times New Roman"/>
          <w:sz w:val="24"/>
          <w:szCs w:val="24"/>
          <w:lang w:eastAsia="ar-SA"/>
        </w:rPr>
        <w:t>нужнор</w:t>
      </w:r>
      <w:proofErr w:type="spellEnd"/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наводить своими силами. Ведь одно из главных условий проекта </w:t>
      </w:r>
      <w:proofErr w:type="spellStart"/>
      <w:r w:rsidRPr="00CB6BE1">
        <w:rPr>
          <w:rFonts w:ascii="Times New Roman" w:eastAsia="SimSun" w:hAnsi="Times New Roman"/>
          <w:sz w:val="24"/>
          <w:szCs w:val="24"/>
          <w:lang w:eastAsia="ar-SA"/>
        </w:rPr>
        <w:t>комф</w:t>
      </w:r>
      <w:proofErr w:type="spellEnd"/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гор среда- непосредственное участие самих жильцов </w:t>
      </w:r>
      <w:proofErr w:type="spellStart"/>
      <w:r w:rsidRPr="00CB6BE1">
        <w:rPr>
          <w:rFonts w:ascii="Times New Roman" w:eastAsia="SimSun" w:hAnsi="Times New Roman"/>
          <w:sz w:val="24"/>
          <w:szCs w:val="24"/>
          <w:lang w:eastAsia="ar-SA"/>
        </w:rPr>
        <w:t>мкд</w:t>
      </w:r>
      <w:proofErr w:type="spellEnd"/>
      <w:r w:rsidRPr="00CB6BE1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5B5F84" w:rsidRPr="00CB6BE1" w:rsidRDefault="005B5F8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5B5F84" w:rsidRPr="00CB6BE1" w:rsidRDefault="005B5F84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0D" w:rsidRPr="00CB6BE1" w:rsidRDefault="006B1B0D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Произведены работы по укладке асфальтобетонного покрытия пешеходного прохода от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ул.Железнодорожная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до ул. Гагарина, этот, так называемый  «прогон» имеет очень важное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значение,по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нему проходит большая часть жителей села, школьников, живущих по</w:t>
      </w:r>
      <w:r w:rsidR="00D96B3F" w:rsidRPr="00CB6BE1">
        <w:rPr>
          <w:rFonts w:ascii="Times New Roman" w:hAnsi="Times New Roman"/>
          <w:sz w:val="24"/>
          <w:szCs w:val="24"/>
          <w:lang w:eastAsia="ar-SA"/>
        </w:rPr>
        <w:t xml:space="preserve"> разные стороны железной дороги и проходящие через железнодорожный переезд.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 Асфальтирована площадь перед СДК «Юбилейный». Работы выполнялись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хозспособом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рабочими по благоустройству- уложен холодный асфальт </w:t>
      </w:r>
      <w:r w:rsidRPr="00CB6BE1">
        <w:rPr>
          <w:rFonts w:ascii="Times New Roman" w:hAnsi="Times New Roman"/>
          <w:sz w:val="24"/>
          <w:szCs w:val="24"/>
        </w:rPr>
        <w:t xml:space="preserve">, небольшую часть выполнила фирма ООО «Волга». </w:t>
      </w:r>
    </w:p>
    <w:p w:rsidR="006B1B0D" w:rsidRPr="00CB6BE1" w:rsidRDefault="006B1B0D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CE4" w:rsidRPr="00CB6BE1" w:rsidRDefault="00C45CE4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E99" w:rsidRPr="00CB6BE1" w:rsidRDefault="00843C67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На 01.01.2019</w:t>
      </w:r>
      <w:r w:rsidR="00D848E5" w:rsidRPr="00CB6BE1">
        <w:rPr>
          <w:rFonts w:ascii="Times New Roman" w:hAnsi="Times New Roman"/>
          <w:sz w:val="24"/>
          <w:szCs w:val="24"/>
        </w:rPr>
        <w:t xml:space="preserve"> </w:t>
      </w:r>
      <w:r w:rsidR="005A173D" w:rsidRPr="00CB6BE1">
        <w:rPr>
          <w:rFonts w:ascii="Times New Roman" w:hAnsi="Times New Roman"/>
          <w:sz w:val="24"/>
          <w:szCs w:val="24"/>
        </w:rPr>
        <w:t>г. протяженность автодорог общего пользования местного значения в сельском поселении Обшаровка со</w:t>
      </w:r>
      <w:r w:rsidRPr="00CB6BE1">
        <w:rPr>
          <w:rFonts w:ascii="Times New Roman" w:hAnsi="Times New Roman"/>
          <w:sz w:val="24"/>
          <w:szCs w:val="24"/>
        </w:rPr>
        <w:t>ставила: 207,86</w:t>
      </w:r>
      <w:r w:rsidR="005A173D" w:rsidRPr="00CB6BE1">
        <w:rPr>
          <w:rFonts w:ascii="Times New Roman" w:hAnsi="Times New Roman"/>
          <w:sz w:val="24"/>
          <w:szCs w:val="24"/>
        </w:rPr>
        <w:t xml:space="preserve"> км, из них</w:t>
      </w:r>
      <w:r w:rsidR="00D848E5" w:rsidRPr="00CB6BE1">
        <w:rPr>
          <w:rFonts w:ascii="Times New Roman" w:hAnsi="Times New Roman"/>
          <w:sz w:val="24"/>
          <w:szCs w:val="24"/>
        </w:rPr>
        <w:t>:</w:t>
      </w:r>
      <w:r w:rsidR="005A173D" w:rsidRPr="00CB6BE1">
        <w:rPr>
          <w:rFonts w:ascii="Times New Roman" w:hAnsi="Times New Roman"/>
          <w:sz w:val="24"/>
          <w:szCs w:val="24"/>
        </w:rPr>
        <w:t xml:space="preserve"> асфальтобетонных – 27,47 км, грунто</w:t>
      </w:r>
      <w:r w:rsidR="00B42A2F" w:rsidRPr="00CB6BE1">
        <w:rPr>
          <w:rFonts w:ascii="Times New Roman" w:hAnsi="Times New Roman"/>
          <w:sz w:val="24"/>
          <w:szCs w:val="24"/>
        </w:rPr>
        <w:t>щебеночных 1,96 км, грунтовых 72,94</w:t>
      </w:r>
      <w:r w:rsidR="005A173D" w:rsidRPr="00CB6BE1">
        <w:rPr>
          <w:rFonts w:ascii="Times New Roman" w:hAnsi="Times New Roman"/>
          <w:sz w:val="24"/>
          <w:szCs w:val="24"/>
        </w:rPr>
        <w:t xml:space="preserve"> км.</w:t>
      </w:r>
    </w:p>
    <w:p w:rsidR="00B42A2F" w:rsidRPr="00CB6BE1" w:rsidRDefault="00D848E5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lastRenderedPageBreak/>
        <w:t xml:space="preserve">Для </w:t>
      </w:r>
      <w:r w:rsidR="005A173D" w:rsidRPr="00CB6BE1">
        <w:rPr>
          <w:rFonts w:ascii="Times New Roman" w:hAnsi="Times New Roman"/>
          <w:sz w:val="24"/>
          <w:szCs w:val="24"/>
        </w:rPr>
        <w:t>обеспечения безопасности дорожного движения</w:t>
      </w:r>
      <w:r w:rsidR="00B012B6" w:rsidRPr="00CB6BE1">
        <w:rPr>
          <w:rFonts w:ascii="Times New Roman" w:hAnsi="Times New Roman"/>
          <w:sz w:val="24"/>
          <w:szCs w:val="24"/>
        </w:rPr>
        <w:t>,</w:t>
      </w:r>
      <w:r w:rsidR="005A173D" w:rsidRPr="00CB6BE1">
        <w:rPr>
          <w:rFonts w:ascii="Times New Roman" w:hAnsi="Times New Roman"/>
          <w:sz w:val="24"/>
          <w:szCs w:val="24"/>
        </w:rPr>
        <w:t xml:space="preserve"> произведен ямочный </w:t>
      </w:r>
      <w:r w:rsidR="000D6A3C" w:rsidRPr="00CB6BE1">
        <w:rPr>
          <w:rFonts w:ascii="Times New Roman" w:hAnsi="Times New Roman"/>
          <w:sz w:val="24"/>
          <w:szCs w:val="24"/>
        </w:rPr>
        <w:t xml:space="preserve">и картами </w:t>
      </w:r>
      <w:r w:rsidR="005A173D" w:rsidRPr="00CB6BE1">
        <w:rPr>
          <w:rFonts w:ascii="Times New Roman" w:hAnsi="Times New Roman"/>
          <w:sz w:val="24"/>
          <w:szCs w:val="24"/>
        </w:rPr>
        <w:t xml:space="preserve">ремонт </w:t>
      </w:r>
      <w:r w:rsidR="00F01E90" w:rsidRPr="00CB6BE1">
        <w:rPr>
          <w:rFonts w:ascii="Times New Roman" w:hAnsi="Times New Roman"/>
          <w:sz w:val="24"/>
          <w:szCs w:val="24"/>
        </w:rPr>
        <w:t xml:space="preserve">автодорог по улицам: </w:t>
      </w:r>
      <w:r w:rsidR="00843C67" w:rsidRPr="00CB6BE1">
        <w:rPr>
          <w:rFonts w:ascii="Times New Roman" w:hAnsi="Times New Roman"/>
          <w:sz w:val="24"/>
          <w:szCs w:val="24"/>
        </w:rPr>
        <w:t>Спортивная</w:t>
      </w:r>
      <w:r w:rsidR="00B012B6" w:rsidRPr="00CB6BE1">
        <w:rPr>
          <w:rFonts w:ascii="Times New Roman" w:hAnsi="Times New Roman"/>
          <w:sz w:val="24"/>
          <w:szCs w:val="24"/>
        </w:rPr>
        <w:t>,</w:t>
      </w:r>
      <w:r w:rsidR="00843C67" w:rsidRPr="00CB6BE1">
        <w:rPr>
          <w:rFonts w:ascii="Times New Roman" w:hAnsi="Times New Roman"/>
          <w:sz w:val="24"/>
          <w:szCs w:val="24"/>
        </w:rPr>
        <w:t xml:space="preserve"> Вокзальная, Советская, Элеваторная объем </w:t>
      </w:r>
      <w:r w:rsidR="00EF78F2" w:rsidRPr="00CB6BE1">
        <w:rPr>
          <w:rFonts w:ascii="Times New Roman" w:hAnsi="Times New Roman"/>
          <w:sz w:val="24"/>
          <w:szCs w:val="24"/>
        </w:rPr>
        <w:t>финансирования составил: 665, 3 тыс.</w:t>
      </w:r>
      <w:r w:rsidR="00843C67" w:rsidRPr="00CB6BE1">
        <w:rPr>
          <w:rFonts w:ascii="Times New Roman" w:hAnsi="Times New Roman"/>
          <w:sz w:val="24"/>
          <w:szCs w:val="24"/>
        </w:rPr>
        <w:t xml:space="preserve"> рублей.</w:t>
      </w:r>
      <w:r w:rsidR="00B42A2F" w:rsidRPr="00CB6BE1">
        <w:rPr>
          <w:rFonts w:ascii="Times New Roman" w:hAnsi="Times New Roman"/>
          <w:sz w:val="24"/>
          <w:szCs w:val="24"/>
        </w:rPr>
        <w:t xml:space="preserve"> </w:t>
      </w:r>
    </w:p>
    <w:p w:rsidR="00B374FA" w:rsidRPr="00CB6BE1" w:rsidRDefault="0047312E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>Кроме</w:t>
      </w:r>
      <w:r w:rsidR="00843C67" w:rsidRPr="00CB6BE1">
        <w:rPr>
          <w:rFonts w:ascii="Times New Roman" w:hAnsi="Times New Roman"/>
          <w:sz w:val="24"/>
          <w:szCs w:val="24"/>
          <w:lang w:eastAsia="ar-SA"/>
        </w:rPr>
        <w:t xml:space="preserve"> эт</w:t>
      </w:r>
      <w:r w:rsidR="0095016A" w:rsidRPr="00CB6BE1">
        <w:rPr>
          <w:rFonts w:ascii="Times New Roman" w:hAnsi="Times New Roman"/>
          <w:sz w:val="24"/>
          <w:szCs w:val="24"/>
          <w:lang w:eastAsia="ar-SA"/>
        </w:rPr>
        <w:t>ого ж/д отсевом была частично отсыпана заниженная часть</w:t>
      </w:r>
      <w:r w:rsidR="00843C67" w:rsidRPr="00CB6BE1">
        <w:rPr>
          <w:rFonts w:ascii="Times New Roman" w:hAnsi="Times New Roman"/>
          <w:sz w:val="24"/>
          <w:szCs w:val="24"/>
          <w:lang w:eastAsia="ar-SA"/>
        </w:rPr>
        <w:t xml:space="preserve"> автодороги</w:t>
      </w:r>
      <w:r w:rsidR="0095016A" w:rsidRPr="00CB6BE1">
        <w:rPr>
          <w:rFonts w:ascii="Times New Roman" w:hAnsi="Times New Roman"/>
          <w:sz w:val="24"/>
          <w:szCs w:val="24"/>
          <w:lang w:eastAsia="ar-SA"/>
        </w:rPr>
        <w:t xml:space="preserve"> по ул. Молодежная, </w:t>
      </w:r>
      <w:proofErr w:type="spellStart"/>
      <w:r w:rsidR="0095016A" w:rsidRPr="00CB6BE1">
        <w:rPr>
          <w:rFonts w:ascii="Times New Roman" w:hAnsi="Times New Roman"/>
          <w:sz w:val="24"/>
          <w:szCs w:val="24"/>
          <w:lang w:eastAsia="ar-SA"/>
        </w:rPr>
        <w:t>с.Тростянка</w:t>
      </w:r>
      <w:proofErr w:type="spellEnd"/>
      <w:r w:rsidR="0095016A" w:rsidRPr="00CB6BE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43C67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016A" w:rsidRPr="00CB6BE1">
        <w:rPr>
          <w:rFonts w:ascii="Times New Roman" w:hAnsi="Times New Roman"/>
          <w:sz w:val="24"/>
          <w:szCs w:val="24"/>
          <w:lang w:eastAsia="ar-SA"/>
        </w:rPr>
        <w:t xml:space="preserve">Ямы по </w:t>
      </w:r>
      <w:r w:rsidR="00843C67" w:rsidRPr="00CB6BE1">
        <w:rPr>
          <w:rFonts w:ascii="Times New Roman" w:hAnsi="Times New Roman"/>
          <w:sz w:val="24"/>
          <w:szCs w:val="24"/>
          <w:lang w:eastAsia="ar-SA"/>
        </w:rPr>
        <w:t xml:space="preserve">ул. Елизарова, Хлебная </w:t>
      </w:r>
      <w:r w:rsidR="0095016A" w:rsidRPr="00CB6BE1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95016A" w:rsidRPr="00CB6BE1">
        <w:rPr>
          <w:rFonts w:ascii="Times New Roman" w:hAnsi="Times New Roman"/>
          <w:sz w:val="24"/>
          <w:szCs w:val="24"/>
          <w:lang w:eastAsia="ar-SA"/>
        </w:rPr>
        <w:t>Лепилиной</w:t>
      </w:r>
      <w:proofErr w:type="spellEnd"/>
      <w:r w:rsidR="0095016A" w:rsidRPr="00CB6BE1">
        <w:rPr>
          <w:rFonts w:ascii="Times New Roman" w:hAnsi="Times New Roman"/>
          <w:sz w:val="24"/>
          <w:szCs w:val="24"/>
          <w:lang w:eastAsia="ar-SA"/>
        </w:rPr>
        <w:t xml:space="preserve"> 1а </w:t>
      </w:r>
      <w:proofErr w:type="spellStart"/>
      <w:r w:rsidR="00843C67" w:rsidRPr="00CB6BE1">
        <w:rPr>
          <w:rFonts w:ascii="Times New Roman" w:hAnsi="Times New Roman"/>
          <w:sz w:val="24"/>
          <w:szCs w:val="24"/>
          <w:lang w:eastAsia="ar-SA"/>
        </w:rPr>
        <w:t>с.Обшаровка</w:t>
      </w:r>
      <w:proofErr w:type="spellEnd"/>
      <w:r w:rsidR="00843C67" w:rsidRPr="00CB6BE1">
        <w:rPr>
          <w:rFonts w:ascii="Times New Roman" w:hAnsi="Times New Roman"/>
          <w:sz w:val="24"/>
          <w:szCs w:val="24"/>
          <w:lang w:eastAsia="ar-SA"/>
        </w:rPr>
        <w:t>.</w:t>
      </w:r>
    </w:p>
    <w:p w:rsidR="004618BF" w:rsidRPr="00CB6BE1" w:rsidRDefault="004618BF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4BC3" w:rsidRPr="00CB6BE1" w:rsidRDefault="004618BF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Боем кирпича от разборки здания под снос отсыпана размытая в период половодья </w:t>
      </w:r>
      <w:r w:rsidR="00224BC3" w:rsidRPr="00CB6BE1">
        <w:rPr>
          <w:rFonts w:ascii="Times New Roman" w:hAnsi="Times New Roman"/>
          <w:sz w:val="24"/>
          <w:szCs w:val="24"/>
          <w:lang w:eastAsia="ar-SA"/>
        </w:rPr>
        <w:t>плотин</w:t>
      </w:r>
      <w:r w:rsidRPr="00CB6BE1">
        <w:rPr>
          <w:rFonts w:ascii="Times New Roman" w:hAnsi="Times New Roman"/>
          <w:sz w:val="24"/>
          <w:szCs w:val="24"/>
          <w:lang w:eastAsia="ar-SA"/>
        </w:rPr>
        <w:t>а</w:t>
      </w:r>
      <w:r w:rsidR="00224BC3" w:rsidRPr="00CB6BE1">
        <w:rPr>
          <w:rFonts w:ascii="Times New Roman" w:hAnsi="Times New Roman"/>
          <w:sz w:val="24"/>
          <w:szCs w:val="24"/>
          <w:lang w:eastAsia="ar-SA"/>
        </w:rPr>
        <w:t xml:space="preserve"> по ул. Садовая (у дома № 8)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и часть дороги по ул. Центральная.</w:t>
      </w:r>
    </w:p>
    <w:p w:rsidR="0095016A" w:rsidRPr="00CB6BE1" w:rsidRDefault="0095016A" w:rsidP="00CB6B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B6BE1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95016A" w:rsidRPr="00CB6BE1" w:rsidRDefault="0095016A" w:rsidP="00CB6B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B6B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В рамках «доступной среды» для инвалидов закуплены 3 знака « Стоянка транспорта инвалида», установлена кнопка вызова специалистов на здании администрации по </w:t>
      </w:r>
      <w:proofErr w:type="spellStart"/>
      <w:r w:rsidRPr="00CB6BE1">
        <w:rPr>
          <w:rFonts w:ascii="Times New Roman" w:hAnsi="Times New Roman"/>
          <w:color w:val="000000"/>
          <w:sz w:val="24"/>
          <w:szCs w:val="24"/>
          <w:lang w:eastAsia="ar-SA"/>
        </w:rPr>
        <w:t>ул.Суркова</w:t>
      </w:r>
      <w:proofErr w:type="spellEnd"/>
      <w:r w:rsidRPr="00CB6B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4а. </w:t>
      </w:r>
    </w:p>
    <w:p w:rsidR="0095016A" w:rsidRPr="00CB6BE1" w:rsidRDefault="0095016A" w:rsidP="00CB6B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B6BE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Закуплены 2 знака приоритет движения транспортных средств.</w:t>
      </w:r>
    </w:p>
    <w:p w:rsidR="00A54A7A" w:rsidRPr="00CB6BE1" w:rsidRDefault="0047312E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656CD" w:rsidRPr="00CB6BE1" w:rsidRDefault="005D1B93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Д</w:t>
      </w:r>
      <w:r w:rsidR="00F01E90" w:rsidRPr="00CB6BE1">
        <w:rPr>
          <w:rFonts w:ascii="Times New Roman" w:hAnsi="Times New Roman"/>
          <w:sz w:val="24"/>
          <w:szCs w:val="24"/>
          <w:lang w:eastAsia="ar-SA"/>
        </w:rPr>
        <w:t>оговоры на оказание услуг по очистке автодорог от снега и наледи</w:t>
      </w:r>
      <w:r w:rsidR="00D43036" w:rsidRPr="00CB6BE1">
        <w:rPr>
          <w:rFonts w:ascii="Times New Roman" w:hAnsi="Times New Roman"/>
          <w:sz w:val="24"/>
          <w:szCs w:val="24"/>
          <w:lang w:eastAsia="ar-SA"/>
        </w:rPr>
        <w:t xml:space="preserve"> в зимний период </w:t>
      </w:r>
      <w:r w:rsidR="00F01E90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были заключены </w:t>
      </w:r>
      <w:r w:rsidR="00F01E90" w:rsidRPr="00CB6BE1">
        <w:rPr>
          <w:rFonts w:ascii="Times New Roman" w:hAnsi="Times New Roman"/>
          <w:sz w:val="24"/>
          <w:szCs w:val="24"/>
          <w:lang w:eastAsia="ar-SA"/>
        </w:rPr>
        <w:t xml:space="preserve">с ГКП « АСАДО», КФХ </w:t>
      </w:r>
      <w:proofErr w:type="spellStart"/>
      <w:r w:rsidR="00F01E90" w:rsidRPr="00CB6BE1">
        <w:rPr>
          <w:rFonts w:ascii="Times New Roman" w:hAnsi="Times New Roman"/>
          <w:sz w:val="24"/>
          <w:szCs w:val="24"/>
          <w:lang w:eastAsia="ar-SA"/>
        </w:rPr>
        <w:t>Убогова</w:t>
      </w:r>
      <w:proofErr w:type="spellEnd"/>
      <w:r w:rsidR="00F01E90" w:rsidRPr="00CB6BE1">
        <w:rPr>
          <w:rFonts w:ascii="Times New Roman" w:hAnsi="Times New Roman"/>
          <w:sz w:val="24"/>
          <w:szCs w:val="24"/>
          <w:lang w:eastAsia="ar-SA"/>
        </w:rPr>
        <w:t xml:space="preserve"> А. В.</w:t>
      </w:r>
      <w:r w:rsidR="00A54A7A" w:rsidRPr="00CB6BE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43C67" w:rsidRPr="00CB6BE1">
        <w:rPr>
          <w:rFonts w:ascii="Times New Roman" w:hAnsi="Times New Roman"/>
          <w:sz w:val="24"/>
          <w:szCs w:val="24"/>
          <w:lang w:eastAsia="ar-SA"/>
        </w:rPr>
        <w:t xml:space="preserve"> ИП Попова</w:t>
      </w:r>
      <w:r w:rsidR="00F01E90" w:rsidRPr="00CB6BE1">
        <w:rPr>
          <w:rFonts w:ascii="Times New Roman" w:hAnsi="Times New Roman"/>
          <w:sz w:val="24"/>
          <w:szCs w:val="24"/>
          <w:lang w:eastAsia="ar-SA"/>
        </w:rPr>
        <w:t xml:space="preserve"> В.</w:t>
      </w:r>
      <w:r w:rsidR="00843C67" w:rsidRPr="00CB6BE1">
        <w:rPr>
          <w:rFonts w:ascii="Times New Roman" w:hAnsi="Times New Roman"/>
          <w:sz w:val="24"/>
          <w:szCs w:val="24"/>
          <w:lang w:eastAsia="ar-SA"/>
        </w:rPr>
        <w:t>А</w:t>
      </w:r>
      <w:r w:rsidR="00F01E90" w:rsidRPr="00CB6BE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43C67" w:rsidRPr="00CB6BE1">
        <w:rPr>
          <w:rFonts w:ascii="Times New Roman" w:hAnsi="Times New Roman"/>
          <w:sz w:val="24"/>
          <w:szCs w:val="24"/>
          <w:lang w:eastAsia="ar-SA"/>
        </w:rPr>
        <w:t xml:space="preserve">ИП </w:t>
      </w:r>
      <w:proofErr w:type="spellStart"/>
      <w:r w:rsidR="00843C67" w:rsidRPr="00CB6BE1">
        <w:rPr>
          <w:rFonts w:ascii="Times New Roman" w:hAnsi="Times New Roman"/>
          <w:sz w:val="24"/>
          <w:szCs w:val="24"/>
          <w:lang w:eastAsia="ar-SA"/>
        </w:rPr>
        <w:t>Кабиева</w:t>
      </w:r>
      <w:proofErr w:type="spellEnd"/>
      <w:r w:rsidR="00843C67" w:rsidRPr="00CB6BE1">
        <w:rPr>
          <w:rFonts w:ascii="Times New Roman" w:hAnsi="Times New Roman"/>
          <w:sz w:val="24"/>
          <w:szCs w:val="24"/>
          <w:lang w:eastAsia="ar-SA"/>
        </w:rPr>
        <w:t xml:space="preserve"> Ш.Т.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A7A" w:rsidRPr="00CB6BE1">
        <w:rPr>
          <w:rFonts w:ascii="Times New Roman" w:hAnsi="Times New Roman"/>
          <w:sz w:val="24"/>
          <w:szCs w:val="24"/>
          <w:lang w:eastAsia="ar-SA"/>
        </w:rPr>
        <w:t xml:space="preserve">Очистка дорог проводилась </w:t>
      </w:r>
      <w:r w:rsidR="00120849" w:rsidRPr="00CB6BE1">
        <w:rPr>
          <w:rFonts w:ascii="Times New Roman" w:hAnsi="Times New Roman"/>
          <w:sz w:val="24"/>
          <w:szCs w:val="24"/>
          <w:lang w:eastAsia="ar-SA"/>
        </w:rPr>
        <w:t xml:space="preserve"> своевременно</w:t>
      </w:r>
      <w:r w:rsidR="002656CD" w:rsidRPr="00CB6BE1">
        <w:rPr>
          <w:rFonts w:ascii="Times New Roman" w:hAnsi="Times New Roman"/>
          <w:sz w:val="24"/>
          <w:szCs w:val="24"/>
          <w:lang w:eastAsia="ar-SA"/>
        </w:rPr>
        <w:t>.</w:t>
      </w:r>
      <w:r w:rsidR="00FC7400" w:rsidRPr="00CB6BE1">
        <w:rPr>
          <w:rFonts w:ascii="Times New Roman" w:hAnsi="Times New Roman"/>
          <w:sz w:val="24"/>
          <w:szCs w:val="24"/>
          <w:lang w:eastAsia="ar-SA"/>
        </w:rPr>
        <w:t xml:space="preserve"> Особое внимание уделялось расчистке от снега остановок</w:t>
      </w:r>
      <w:r w:rsidR="004618BF" w:rsidRPr="00CB6BE1">
        <w:rPr>
          <w:rFonts w:ascii="Times New Roman" w:hAnsi="Times New Roman"/>
          <w:sz w:val="24"/>
          <w:szCs w:val="24"/>
          <w:lang w:eastAsia="ar-SA"/>
        </w:rPr>
        <w:t>, где производят посадку</w:t>
      </w:r>
      <w:r w:rsidR="00D842D0" w:rsidRPr="00CB6BE1">
        <w:rPr>
          <w:rFonts w:ascii="Times New Roman" w:hAnsi="Times New Roman"/>
          <w:sz w:val="24"/>
          <w:szCs w:val="24"/>
          <w:lang w:eastAsia="ar-SA"/>
        </w:rPr>
        <w:t>-высадку</w:t>
      </w:r>
      <w:r w:rsidR="004618BF" w:rsidRPr="00CB6BE1">
        <w:rPr>
          <w:rFonts w:ascii="Times New Roman" w:hAnsi="Times New Roman"/>
          <w:sz w:val="24"/>
          <w:szCs w:val="24"/>
          <w:lang w:eastAsia="ar-SA"/>
        </w:rPr>
        <w:t xml:space="preserve"> школьники,</w:t>
      </w:r>
      <w:r w:rsidR="00D842D0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7400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18BF" w:rsidRPr="00CB6BE1">
        <w:rPr>
          <w:rFonts w:ascii="Times New Roman" w:hAnsi="Times New Roman"/>
          <w:sz w:val="24"/>
          <w:szCs w:val="24"/>
          <w:lang w:eastAsia="ar-SA"/>
        </w:rPr>
        <w:t xml:space="preserve">разворотных площадок школьных автобусов , расчистке  подъездов к социально-значимым объектам ( </w:t>
      </w:r>
      <w:proofErr w:type="spellStart"/>
      <w:r w:rsidR="004618BF" w:rsidRPr="00CB6BE1">
        <w:rPr>
          <w:rFonts w:ascii="Times New Roman" w:hAnsi="Times New Roman"/>
          <w:sz w:val="24"/>
          <w:szCs w:val="24"/>
          <w:lang w:eastAsia="ar-SA"/>
        </w:rPr>
        <w:t>школам,садикам,пункту</w:t>
      </w:r>
      <w:proofErr w:type="spellEnd"/>
      <w:r w:rsidR="004618BF" w:rsidRPr="00CB6BE1">
        <w:rPr>
          <w:rFonts w:ascii="Times New Roman" w:hAnsi="Times New Roman"/>
          <w:sz w:val="24"/>
          <w:szCs w:val="24"/>
          <w:lang w:eastAsia="ar-SA"/>
        </w:rPr>
        <w:t xml:space="preserve"> скорой помощи, пожарной части и т. д</w:t>
      </w:r>
      <w:r w:rsidR="00FC7400" w:rsidRPr="00CB6BE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842D0" w:rsidRPr="00CB6BE1">
        <w:rPr>
          <w:rFonts w:ascii="Times New Roman" w:hAnsi="Times New Roman"/>
          <w:sz w:val="24"/>
          <w:szCs w:val="24"/>
          <w:lang w:eastAsia="ar-SA"/>
        </w:rPr>
        <w:t>).</w:t>
      </w:r>
      <w:r w:rsidR="00FC7400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0849" w:rsidRPr="00CB6BE1">
        <w:rPr>
          <w:rFonts w:ascii="Times New Roman" w:hAnsi="Times New Roman"/>
          <w:sz w:val="24"/>
          <w:szCs w:val="24"/>
          <w:lang w:eastAsia="ar-SA"/>
        </w:rPr>
        <w:t>П</w:t>
      </w:r>
      <w:r w:rsidR="002656CD" w:rsidRPr="00CB6BE1">
        <w:rPr>
          <w:rFonts w:ascii="Times New Roman" w:hAnsi="Times New Roman"/>
          <w:sz w:val="24"/>
          <w:szCs w:val="24"/>
          <w:lang w:eastAsia="ar-SA"/>
        </w:rPr>
        <w:t xml:space="preserve">роводилась очистка дорог на кладбища сел поселения и </w:t>
      </w:r>
      <w:r w:rsidR="00120849" w:rsidRPr="00CB6BE1">
        <w:rPr>
          <w:rFonts w:ascii="Times New Roman" w:hAnsi="Times New Roman"/>
          <w:sz w:val="24"/>
          <w:szCs w:val="24"/>
          <w:lang w:eastAsia="ar-SA"/>
        </w:rPr>
        <w:t xml:space="preserve">постоянно на </w:t>
      </w:r>
      <w:r w:rsidR="002656CD" w:rsidRPr="00CB6BE1">
        <w:rPr>
          <w:rFonts w:ascii="Times New Roman" w:hAnsi="Times New Roman"/>
          <w:sz w:val="24"/>
          <w:szCs w:val="24"/>
          <w:lang w:eastAsia="ar-SA"/>
        </w:rPr>
        <w:t>свалку по направлению дороги Обшаровка- Тростянка.</w:t>
      </w:r>
    </w:p>
    <w:p w:rsidR="00B74E99" w:rsidRPr="00CB6BE1" w:rsidRDefault="005D1B93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</w:rPr>
        <w:t xml:space="preserve">      В</w:t>
      </w:r>
      <w:r w:rsidR="00325C7E" w:rsidRPr="00CB6BE1">
        <w:rPr>
          <w:rFonts w:ascii="Times New Roman" w:hAnsi="Times New Roman"/>
          <w:sz w:val="24"/>
          <w:szCs w:val="24"/>
          <w:lang w:eastAsia="ar-SA"/>
        </w:rPr>
        <w:t xml:space="preserve"> летнее время</w:t>
      </w:r>
      <w:r w:rsidRPr="00CB6BE1">
        <w:rPr>
          <w:rFonts w:ascii="Times New Roman" w:hAnsi="Times New Roman"/>
          <w:sz w:val="24"/>
          <w:szCs w:val="24"/>
        </w:rPr>
        <w:t xml:space="preserve"> во всех населенных пунктах</w:t>
      </w:r>
      <w:r w:rsidR="00325C7E" w:rsidRPr="00CB6BE1">
        <w:rPr>
          <w:rFonts w:ascii="Times New Roman" w:hAnsi="Times New Roman"/>
          <w:sz w:val="24"/>
          <w:szCs w:val="24"/>
          <w:lang w:eastAsia="ar-SA"/>
        </w:rPr>
        <w:t xml:space="preserve"> обочины автодорог и другие</w:t>
      </w:r>
      <w:r w:rsidR="00B74E99" w:rsidRPr="00CB6BE1">
        <w:rPr>
          <w:rFonts w:ascii="Times New Roman" w:hAnsi="Times New Roman"/>
          <w:sz w:val="24"/>
          <w:szCs w:val="24"/>
          <w:lang w:eastAsia="ar-SA"/>
        </w:rPr>
        <w:t xml:space="preserve"> территории</w:t>
      </w:r>
      <w:r w:rsidR="00325C7E" w:rsidRPr="00CB6BE1">
        <w:rPr>
          <w:rFonts w:ascii="Times New Roman" w:hAnsi="Times New Roman"/>
          <w:sz w:val="24"/>
          <w:szCs w:val="24"/>
          <w:lang w:eastAsia="ar-SA"/>
        </w:rPr>
        <w:t xml:space="preserve">  обкашивались от </w:t>
      </w:r>
      <w:r w:rsidR="00B74E99" w:rsidRPr="00CB6BE1">
        <w:rPr>
          <w:rFonts w:ascii="Times New Roman" w:hAnsi="Times New Roman"/>
          <w:sz w:val="24"/>
          <w:szCs w:val="24"/>
          <w:lang w:eastAsia="ar-SA"/>
        </w:rPr>
        <w:t xml:space="preserve"> сорной растительности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0D5A" w:rsidRPr="00CB6BE1">
        <w:rPr>
          <w:rFonts w:ascii="Times New Roman" w:hAnsi="Times New Roman"/>
          <w:sz w:val="24"/>
          <w:szCs w:val="24"/>
          <w:lang w:eastAsia="ar-SA"/>
        </w:rPr>
        <w:t xml:space="preserve">техникой с </w:t>
      </w:r>
      <w:r w:rsidR="00EA0B76" w:rsidRPr="00CB6BE1">
        <w:rPr>
          <w:rFonts w:ascii="Times New Roman" w:hAnsi="Times New Roman"/>
          <w:sz w:val="24"/>
          <w:szCs w:val="24"/>
          <w:lang w:eastAsia="ar-SA"/>
        </w:rPr>
        <w:t xml:space="preserve">роторной косилкой </w:t>
      </w:r>
      <w:r w:rsidR="003723D8" w:rsidRPr="00CB6BE1">
        <w:rPr>
          <w:rFonts w:ascii="Times New Roman" w:hAnsi="Times New Roman"/>
          <w:sz w:val="24"/>
          <w:szCs w:val="24"/>
          <w:lang w:eastAsia="ar-SA"/>
        </w:rPr>
        <w:t xml:space="preserve">( работы </w:t>
      </w:r>
      <w:r w:rsidR="00224BC3" w:rsidRPr="00CB6BE1">
        <w:rPr>
          <w:rFonts w:ascii="Times New Roman" w:hAnsi="Times New Roman"/>
          <w:sz w:val="24"/>
          <w:szCs w:val="24"/>
          <w:lang w:eastAsia="ar-SA"/>
        </w:rPr>
        <w:t xml:space="preserve">выполнял </w:t>
      </w:r>
      <w:proofErr w:type="spellStart"/>
      <w:r w:rsidR="00224BC3" w:rsidRPr="00CB6BE1">
        <w:rPr>
          <w:rFonts w:ascii="Times New Roman" w:hAnsi="Times New Roman"/>
          <w:sz w:val="24"/>
          <w:szCs w:val="24"/>
          <w:lang w:eastAsia="ar-SA"/>
        </w:rPr>
        <w:t>Киваев</w:t>
      </w:r>
      <w:proofErr w:type="spellEnd"/>
      <w:r w:rsidR="00224BC3" w:rsidRPr="00CB6BE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F30D5A" w:rsidRPr="00CB6BE1">
        <w:rPr>
          <w:rFonts w:ascii="Times New Roman" w:hAnsi="Times New Roman"/>
          <w:sz w:val="24"/>
          <w:szCs w:val="24"/>
          <w:lang w:eastAsia="ar-SA"/>
        </w:rPr>
        <w:t xml:space="preserve">.) и </w:t>
      </w:r>
      <w:proofErr w:type="spellStart"/>
      <w:r w:rsidR="005A3721" w:rsidRPr="00CB6BE1">
        <w:rPr>
          <w:rFonts w:ascii="Times New Roman" w:hAnsi="Times New Roman"/>
          <w:sz w:val="24"/>
          <w:szCs w:val="24"/>
          <w:lang w:eastAsia="ar-SA"/>
        </w:rPr>
        <w:t>бензотриммерами</w:t>
      </w:r>
      <w:proofErr w:type="spellEnd"/>
      <w:r w:rsidR="005A3721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30D5A" w:rsidRPr="00CB6BE1">
        <w:rPr>
          <w:rFonts w:ascii="Times New Roman" w:hAnsi="Times New Roman"/>
          <w:sz w:val="24"/>
          <w:szCs w:val="24"/>
          <w:lang w:eastAsia="ar-SA"/>
        </w:rPr>
        <w:t xml:space="preserve">рабочими по </w:t>
      </w:r>
      <w:r w:rsidR="003723D8" w:rsidRPr="00CB6BE1">
        <w:rPr>
          <w:rFonts w:ascii="Times New Roman" w:hAnsi="Times New Roman"/>
          <w:sz w:val="24"/>
          <w:szCs w:val="24"/>
          <w:lang w:eastAsia="ar-SA"/>
        </w:rPr>
        <w:t>благоустройству.</w:t>
      </w:r>
      <w:r w:rsidR="002E047F" w:rsidRPr="00CB6BE1">
        <w:rPr>
          <w:rFonts w:ascii="Times New Roman" w:hAnsi="Times New Roman"/>
          <w:sz w:val="24"/>
          <w:szCs w:val="24"/>
          <w:lang w:eastAsia="ar-SA"/>
        </w:rPr>
        <w:t xml:space="preserve"> Для дальнейшей  работы по покосу сорной2 растительности  закуплена новая роторная </w:t>
      </w:r>
      <w:proofErr w:type="spellStart"/>
      <w:r w:rsidR="002E047F" w:rsidRPr="00CB6BE1">
        <w:rPr>
          <w:rFonts w:ascii="Times New Roman" w:hAnsi="Times New Roman"/>
          <w:sz w:val="24"/>
          <w:szCs w:val="24"/>
          <w:lang w:eastAsia="ar-SA"/>
        </w:rPr>
        <w:t>косилк</w:t>
      </w:r>
      <w:proofErr w:type="spellEnd"/>
      <w:r w:rsidR="0049211F" w:rsidRPr="00CB6BE1">
        <w:rPr>
          <w:rFonts w:ascii="Times New Roman" w:hAnsi="Times New Roman"/>
          <w:sz w:val="24"/>
          <w:szCs w:val="24"/>
          <w:lang w:eastAsia="ar-SA"/>
        </w:rPr>
        <w:t>------</w:t>
      </w:r>
      <w:r w:rsidR="002E047F" w:rsidRPr="00CB6BE1">
        <w:rPr>
          <w:rFonts w:ascii="Times New Roman" w:hAnsi="Times New Roman"/>
          <w:sz w:val="24"/>
          <w:szCs w:val="24"/>
          <w:lang w:eastAsia="ar-SA"/>
        </w:rPr>
        <w:t>, старая пришла в негодность.</w:t>
      </w:r>
    </w:p>
    <w:p w:rsidR="00224BC3" w:rsidRPr="00CB6BE1" w:rsidRDefault="00224BC3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ab/>
        <w:t>В рамках проведения</w:t>
      </w:r>
      <w:r w:rsidR="001C2D37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C2D37" w:rsidRPr="00CB6BE1">
        <w:rPr>
          <w:rFonts w:ascii="Times New Roman" w:hAnsi="Times New Roman"/>
          <w:sz w:val="24"/>
          <w:szCs w:val="24"/>
          <w:lang w:eastAsia="ar-SA"/>
        </w:rPr>
        <w:t>противопаводковых</w:t>
      </w:r>
      <w:proofErr w:type="spellEnd"/>
      <w:r w:rsidR="001C2D37" w:rsidRPr="00CB6BE1">
        <w:rPr>
          <w:rFonts w:ascii="Times New Roman" w:hAnsi="Times New Roman"/>
          <w:sz w:val="24"/>
          <w:szCs w:val="24"/>
          <w:lang w:eastAsia="ar-SA"/>
        </w:rPr>
        <w:t xml:space="preserve"> мероприятий производилась откачка талых вод с территории, прилегающей к многоквартирным жилым домам по ул. Суркова/</w:t>
      </w:r>
      <w:proofErr w:type="spellStart"/>
      <w:r w:rsidR="001C2D37" w:rsidRPr="00CB6BE1">
        <w:rPr>
          <w:rFonts w:ascii="Times New Roman" w:hAnsi="Times New Roman"/>
          <w:sz w:val="24"/>
          <w:szCs w:val="24"/>
          <w:lang w:eastAsia="ar-SA"/>
        </w:rPr>
        <w:t>Лычева</w:t>
      </w:r>
      <w:proofErr w:type="spellEnd"/>
      <w:r w:rsidR="001C2D37" w:rsidRPr="00CB6BE1">
        <w:rPr>
          <w:rFonts w:ascii="Times New Roman" w:hAnsi="Times New Roman"/>
          <w:sz w:val="24"/>
          <w:szCs w:val="24"/>
          <w:lang w:eastAsia="ar-SA"/>
        </w:rPr>
        <w:t>.</w:t>
      </w:r>
    </w:p>
    <w:p w:rsidR="006C4EA0" w:rsidRPr="00CB6BE1" w:rsidRDefault="007C4AB6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- содержание муниципального жилищного фонда, строительство.</w:t>
      </w:r>
    </w:p>
    <w:p w:rsidR="006140A6" w:rsidRPr="00CB6BE1" w:rsidRDefault="006140A6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 xml:space="preserve">  </w:t>
      </w:r>
      <w:r w:rsidRPr="00CB6BE1">
        <w:rPr>
          <w:rFonts w:ascii="Times New Roman" w:hAnsi="Times New Roman"/>
          <w:sz w:val="24"/>
          <w:szCs w:val="24"/>
        </w:rPr>
        <w:t xml:space="preserve">В селе </w:t>
      </w:r>
      <w:proofErr w:type="spellStart"/>
      <w:r w:rsidRPr="00CB6BE1">
        <w:rPr>
          <w:rFonts w:ascii="Times New Roman" w:hAnsi="Times New Roman"/>
          <w:sz w:val="24"/>
          <w:szCs w:val="24"/>
        </w:rPr>
        <w:t>Нижнепечерское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построен долгожданный  </w:t>
      </w:r>
      <w:proofErr w:type="spellStart"/>
      <w:r w:rsidRPr="00CB6BE1">
        <w:rPr>
          <w:rFonts w:ascii="Times New Roman" w:hAnsi="Times New Roman"/>
          <w:sz w:val="24"/>
          <w:szCs w:val="24"/>
        </w:rPr>
        <w:t>Фельдшерско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–акушерский пункт, заказчиком было Министерство здравоохранения Самарской области. Администрация поселения к новому зданию построила канализацию с выгребной ямой.</w:t>
      </w:r>
    </w:p>
    <w:p w:rsidR="006140A6" w:rsidRPr="00CB6BE1" w:rsidRDefault="006140A6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В здании бывшего д/сада «</w:t>
      </w:r>
      <w:proofErr w:type="spellStart"/>
      <w:r w:rsidRPr="00CB6BE1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CB6BE1">
        <w:rPr>
          <w:rFonts w:ascii="Times New Roman" w:hAnsi="Times New Roman"/>
          <w:sz w:val="24"/>
          <w:szCs w:val="24"/>
        </w:rPr>
        <w:t>» на поселке птицефабрики</w:t>
      </w:r>
      <w:r w:rsidR="00622B34" w:rsidRPr="00CB6BE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622B34" w:rsidRPr="00CB6BE1">
        <w:rPr>
          <w:rFonts w:ascii="Times New Roman" w:hAnsi="Times New Roman"/>
          <w:sz w:val="24"/>
          <w:szCs w:val="24"/>
        </w:rPr>
        <w:t>ул</w:t>
      </w:r>
      <w:proofErr w:type="spellEnd"/>
      <w:r w:rsidR="00622B34" w:rsidRPr="00CB6BE1">
        <w:rPr>
          <w:rFonts w:ascii="Times New Roman" w:hAnsi="Times New Roman"/>
          <w:sz w:val="24"/>
          <w:szCs w:val="24"/>
        </w:rPr>
        <w:t xml:space="preserve"> Суркова 4б</w:t>
      </w:r>
      <w:r w:rsidRPr="00CB6BE1">
        <w:rPr>
          <w:rFonts w:ascii="Times New Roman" w:hAnsi="Times New Roman"/>
          <w:sz w:val="24"/>
          <w:szCs w:val="24"/>
        </w:rPr>
        <w:t xml:space="preserve"> выделен кабинет для участковых уполномоченных полиции поселения. Администрация </w:t>
      </w:r>
      <w:proofErr w:type="spellStart"/>
      <w:r w:rsidRPr="00CB6BE1">
        <w:rPr>
          <w:rFonts w:ascii="Times New Roman" w:hAnsi="Times New Roman"/>
          <w:sz w:val="24"/>
          <w:szCs w:val="24"/>
        </w:rPr>
        <w:t>хозспособом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провела ремонтные работы- побелка потолка, стен, окраска окна, полов, двери, установила запорные устройства.</w:t>
      </w:r>
    </w:p>
    <w:p w:rsidR="006140A6" w:rsidRPr="00CB6BE1" w:rsidRDefault="00256CA8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 xml:space="preserve"> </w:t>
      </w:r>
      <w:r w:rsidR="00930C77" w:rsidRPr="00CB6BE1">
        <w:rPr>
          <w:rFonts w:ascii="Times New Roman" w:hAnsi="Times New Roman"/>
          <w:b/>
          <w:sz w:val="24"/>
          <w:szCs w:val="24"/>
        </w:rPr>
        <w:t xml:space="preserve">   </w:t>
      </w:r>
      <w:r w:rsidR="00930C77" w:rsidRPr="00CB6BE1">
        <w:rPr>
          <w:rFonts w:ascii="Times New Roman" w:hAnsi="Times New Roman"/>
          <w:sz w:val="24"/>
          <w:szCs w:val="24"/>
        </w:rPr>
        <w:t>В с. Тростянка проведен ремонт крыльца СДК- забетонирован</w:t>
      </w:r>
    </w:p>
    <w:p w:rsidR="007858F4" w:rsidRPr="00CB6BE1" w:rsidRDefault="006A24A7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В летний период были изготовлены и размещены таблички на домах о проживании Почетных жителей в количестве 5 штук. </w:t>
      </w:r>
    </w:p>
    <w:p w:rsidR="00B74E99" w:rsidRPr="00CB6BE1" w:rsidRDefault="00B74E99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6BE1">
        <w:rPr>
          <w:rFonts w:ascii="Times New Roman" w:hAnsi="Times New Roman"/>
          <w:b/>
          <w:sz w:val="24"/>
          <w:szCs w:val="24"/>
          <w:lang w:eastAsia="ar-SA"/>
        </w:rPr>
        <w:t>- участие в предупреждении и ликвидации последствий чрезвычайных ситуаций в границах поселения.</w:t>
      </w:r>
    </w:p>
    <w:p w:rsidR="000A11BC" w:rsidRPr="00CB6BE1" w:rsidRDefault="000A11BC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B6BE1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B74E99" w:rsidRPr="00CB6BE1" w:rsidRDefault="000A11BC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</w:t>
      </w:r>
      <w:r w:rsidR="002D5905" w:rsidRPr="00CB6BE1">
        <w:rPr>
          <w:rFonts w:ascii="Times New Roman" w:hAnsi="Times New Roman"/>
          <w:sz w:val="24"/>
          <w:szCs w:val="24"/>
        </w:rPr>
        <w:t>Для  информирования  населения  в чрезвычайных ситуациях н</w:t>
      </w:r>
      <w:r w:rsidR="00FB4A4E" w:rsidRPr="00CB6BE1">
        <w:rPr>
          <w:rFonts w:ascii="Times New Roman" w:hAnsi="Times New Roman"/>
          <w:sz w:val="24"/>
          <w:szCs w:val="24"/>
        </w:rPr>
        <w:t>а т</w:t>
      </w:r>
      <w:r w:rsidRPr="00CB6BE1">
        <w:rPr>
          <w:rFonts w:ascii="Times New Roman" w:hAnsi="Times New Roman"/>
          <w:sz w:val="24"/>
          <w:szCs w:val="24"/>
        </w:rPr>
        <w:t>ерритории села Обшаровка располагаются</w:t>
      </w:r>
      <w:r w:rsidR="00FB4A4E" w:rsidRPr="00CB6BE1">
        <w:rPr>
          <w:rFonts w:ascii="Times New Roman" w:hAnsi="Times New Roman"/>
          <w:sz w:val="24"/>
          <w:szCs w:val="24"/>
        </w:rPr>
        <w:t xml:space="preserve"> 3 системы речевого оповещения</w:t>
      </w:r>
      <w:r w:rsidR="0011635B" w:rsidRPr="00CB6BE1">
        <w:rPr>
          <w:rFonts w:ascii="Times New Roman" w:hAnsi="Times New Roman"/>
          <w:sz w:val="24"/>
          <w:szCs w:val="24"/>
        </w:rPr>
        <w:t xml:space="preserve"> ( в СДК «Юбилейный» , СДК «Кристалл» и Детском саде «</w:t>
      </w:r>
      <w:proofErr w:type="spellStart"/>
      <w:r w:rsidR="0011635B" w:rsidRPr="00CB6BE1">
        <w:rPr>
          <w:rFonts w:ascii="Times New Roman" w:hAnsi="Times New Roman"/>
          <w:sz w:val="24"/>
          <w:szCs w:val="24"/>
        </w:rPr>
        <w:t>Журавушка</w:t>
      </w:r>
      <w:proofErr w:type="spellEnd"/>
      <w:r w:rsidR="0011635B" w:rsidRPr="00CB6BE1">
        <w:rPr>
          <w:rFonts w:ascii="Times New Roman" w:hAnsi="Times New Roman"/>
          <w:sz w:val="24"/>
          <w:szCs w:val="24"/>
        </w:rPr>
        <w:t>» -совхоз). Проведена ежегодная проверка систем,  оформлены  акты о рабочем состоянии</w:t>
      </w:r>
      <w:r w:rsidR="002D5905" w:rsidRPr="00CB6BE1">
        <w:rPr>
          <w:rFonts w:ascii="Times New Roman" w:hAnsi="Times New Roman"/>
          <w:sz w:val="24"/>
          <w:szCs w:val="24"/>
        </w:rPr>
        <w:t>.</w:t>
      </w:r>
    </w:p>
    <w:p w:rsidR="000A11BC" w:rsidRPr="00CB6BE1" w:rsidRDefault="000A11BC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В летний период, когда температура воздуха достигала 50 градусов на солнце, было прекращено водоснабжение по у</w:t>
      </w:r>
      <w:r w:rsidR="00082333" w:rsidRPr="00CB6BE1">
        <w:rPr>
          <w:rFonts w:ascii="Times New Roman" w:hAnsi="Times New Roman"/>
          <w:sz w:val="24"/>
          <w:szCs w:val="24"/>
        </w:rPr>
        <w:t>л. Заводская, Гагарина, без вод</w:t>
      </w:r>
      <w:r w:rsidRPr="00CB6BE1">
        <w:rPr>
          <w:rFonts w:ascii="Times New Roman" w:hAnsi="Times New Roman"/>
          <w:sz w:val="24"/>
          <w:szCs w:val="24"/>
        </w:rPr>
        <w:t xml:space="preserve">оснабжения оставались 120 домов?? При содействии районной администрации на помощь были направлены пожарные автомашины сельских поселений Новоспасский и Давыдовка. Специалисты администрации информировали жителей и производили </w:t>
      </w:r>
      <w:r w:rsidR="00D92DEB" w:rsidRPr="00CB6BE1">
        <w:rPr>
          <w:rFonts w:ascii="Times New Roman" w:hAnsi="Times New Roman"/>
          <w:sz w:val="24"/>
          <w:szCs w:val="24"/>
        </w:rPr>
        <w:t xml:space="preserve">раздачу </w:t>
      </w:r>
      <w:r w:rsidR="00082333" w:rsidRPr="00CB6BE1">
        <w:rPr>
          <w:rFonts w:ascii="Times New Roman" w:hAnsi="Times New Roman"/>
          <w:sz w:val="24"/>
          <w:szCs w:val="24"/>
        </w:rPr>
        <w:t xml:space="preserve">по графику воды, так необходимой в такую </w:t>
      </w:r>
      <w:r w:rsidR="00B00A89" w:rsidRPr="00CB6BE1">
        <w:rPr>
          <w:rFonts w:ascii="Times New Roman" w:hAnsi="Times New Roman"/>
          <w:sz w:val="24"/>
          <w:szCs w:val="24"/>
        </w:rPr>
        <w:t xml:space="preserve"> </w:t>
      </w:r>
      <w:r w:rsidR="00D92DEB" w:rsidRPr="00CB6BE1">
        <w:rPr>
          <w:rFonts w:ascii="Times New Roman" w:hAnsi="Times New Roman"/>
          <w:sz w:val="24"/>
          <w:szCs w:val="24"/>
        </w:rPr>
        <w:t xml:space="preserve"> жаркую погоду.</w:t>
      </w:r>
    </w:p>
    <w:p w:rsidR="00342D4E" w:rsidRPr="00CB6BE1" w:rsidRDefault="00342D4E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В этом году, в связи с большим количеством выпавших осадков в виде снега,  может сложиться критическая ситуация  с пропуском талых вод. В этот период особую готовность важно 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lastRenderedPageBreak/>
        <w:t xml:space="preserve">проявлять населению. Владельцам частных домовладений необходимо провести работу, с целью исключения подтопления жилых и хозяйственных построек, гаражей и погребов. </w:t>
      </w:r>
    </w:p>
    <w:p w:rsidR="00342D4E" w:rsidRPr="00CB6BE1" w:rsidRDefault="00342D4E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902" w:rsidRPr="00CB6BE1" w:rsidRDefault="00983902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- создание условий для деятельности добровольных формирований населения по охране общественного порядка.</w:t>
      </w:r>
    </w:p>
    <w:p w:rsidR="00983902" w:rsidRPr="00CB6BE1" w:rsidRDefault="008733BC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С 2015 года действует</w:t>
      </w:r>
      <w:r w:rsidR="00983902" w:rsidRPr="00CB6BE1">
        <w:rPr>
          <w:rFonts w:ascii="Times New Roman" w:hAnsi="Times New Roman"/>
          <w:sz w:val="24"/>
          <w:szCs w:val="24"/>
        </w:rPr>
        <w:t xml:space="preserve"> местная общественная организация  « Народная дружина</w:t>
      </w:r>
      <w:r w:rsidR="00641A61" w:rsidRPr="00CB6BE1">
        <w:rPr>
          <w:rFonts w:ascii="Times New Roman" w:hAnsi="Times New Roman"/>
          <w:sz w:val="24"/>
          <w:szCs w:val="24"/>
        </w:rPr>
        <w:t xml:space="preserve"> по охране общественного порядка</w:t>
      </w:r>
      <w:r w:rsidR="000D1949" w:rsidRPr="00CB6BE1">
        <w:rPr>
          <w:rFonts w:ascii="Times New Roman" w:hAnsi="Times New Roman"/>
          <w:sz w:val="24"/>
          <w:szCs w:val="24"/>
        </w:rPr>
        <w:t xml:space="preserve"> </w:t>
      </w:r>
      <w:r w:rsidR="002B7463" w:rsidRPr="00CB6BE1">
        <w:rPr>
          <w:rFonts w:ascii="Times New Roman" w:hAnsi="Times New Roman"/>
          <w:sz w:val="24"/>
          <w:szCs w:val="24"/>
        </w:rPr>
        <w:t>» , которая в</w:t>
      </w:r>
      <w:r w:rsidR="008B21D0" w:rsidRPr="00CB6BE1">
        <w:rPr>
          <w:rFonts w:ascii="Times New Roman" w:hAnsi="Times New Roman"/>
          <w:sz w:val="24"/>
          <w:szCs w:val="24"/>
        </w:rPr>
        <w:t xml:space="preserve"> настоящее время насчитывает 17 </w:t>
      </w:r>
      <w:r w:rsidR="002B7463" w:rsidRPr="00CB6BE1">
        <w:rPr>
          <w:rFonts w:ascii="Times New Roman" w:hAnsi="Times New Roman"/>
          <w:sz w:val="24"/>
          <w:szCs w:val="24"/>
        </w:rPr>
        <w:t>человек.</w:t>
      </w:r>
      <w:r w:rsidR="00F41851" w:rsidRPr="00CB6BE1">
        <w:rPr>
          <w:rFonts w:ascii="Times New Roman" w:hAnsi="Times New Roman"/>
          <w:sz w:val="24"/>
          <w:szCs w:val="24"/>
        </w:rPr>
        <w:t xml:space="preserve">. </w:t>
      </w:r>
      <w:r w:rsidR="000D1949" w:rsidRPr="00CB6BE1">
        <w:rPr>
          <w:rFonts w:ascii="Times New Roman" w:hAnsi="Times New Roman"/>
          <w:sz w:val="24"/>
          <w:szCs w:val="24"/>
        </w:rPr>
        <w:t>Все члены дружины застрахованы, как того требует порядок. В течение года проведено 2</w:t>
      </w:r>
      <w:r w:rsidR="001721A8" w:rsidRPr="00CB6BE1">
        <w:rPr>
          <w:rFonts w:ascii="Times New Roman" w:hAnsi="Times New Roman"/>
          <w:sz w:val="24"/>
          <w:szCs w:val="24"/>
        </w:rPr>
        <w:t>0</w:t>
      </w:r>
      <w:r w:rsidR="009E4D0E" w:rsidRPr="00CB6BE1">
        <w:rPr>
          <w:rFonts w:ascii="Times New Roman" w:hAnsi="Times New Roman"/>
          <w:sz w:val="24"/>
          <w:szCs w:val="24"/>
        </w:rPr>
        <w:t xml:space="preserve"> профилактических бесед с жителями </w:t>
      </w:r>
      <w:r w:rsidR="005B0A37" w:rsidRPr="00CB6BE1">
        <w:rPr>
          <w:rFonts w:ascii="Times New Roman" w:hAnsi="Times New Roman"/>
          <w:sz w:val="24"/>
          <w:szCs w:val="24"/>
        </w:rPr>
        <w:t xml:space="preserve">поселения. </w:t>
      </w:r>
    </w:p>
    <w:p w:rsidR="00A50A0B" w:rsidRPr="00CB6BE1" w:rsidRDefault="00A50A0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В целях поддержания правопорядка , выявления нарушителей Правил благоустройство были закуплены две камеры</w:t>
      </w:r>
      <w:r w:rsidR="0049211F" w:rsidRPr="00CB6BE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9211F" w:rsidRPr="00CB6BE1">
        <w:rPr>
          <w:rFonts w:ascii="Times New Roman" w:hAnsi="Times New Roman"/>
          <w:sz w:val="24"/>
          <w:szCs w:val="24"/>
        </w:rPr>
        <w:t>однаи</w:t>
      </w:r>
      <w:proofErr w:type="spellEnd"/>
      <w:r w:rsidR="0049211F" w:rsidRPr="00CB6BE1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="0049211F" w:rsidRPr="00CB6BE1">
        <w:rPr>
          <w:rFonts w:ascii="Times New Roman" w:hAnsi="Times New Roman"/>
          <w:sz w:val="24"/>
          <w:szCs w:val="24"/>
        </w:rPr>
        <w:t>видеонаблюдени</w:t>
      </w:r>
      <w:proofErr w:type="spellEnd"/>
      <w:r w:rsidR="0049211F" w:rsidRPr="00CB6BE1">
        <w:rPr>
          <w:rFonts w:ascii="Times New Roman" w:hAnsi="Times New Roman"/>
          <w:sz w:val="24"/>
          <w:szCs w:val="24"/>
        </w:rPr>
        <w:t xml:space="preserve">, вторая- </w:t>
      </w:r>
      <w:proofErr w:type="spellStart"/>
      <w:r w:rsidR="0049211F" w:rsidRPr="00CB6BE1">
        <w:rPr>
          <w:rFonts w:ascii="Times New Roman" w:hAnsi="Times New Roman"/>
          <w:sz w:val="24"/>
          <w:szCs w:val="24"/>
        </w:rPr>
        <w:t>фотоловушка</w:t>
      </w:r>
      <w:proofErr w:type="spellEnd"/>
      <w:r w:rsidR="0049211F" w:rsidRPr="00CB6BE1">
        <w:rPr>
          <w:rFonts w:ascii="Times New Roman" w:hAnsi="Times New Roman"/>
          <w:sz w:val="24"/>
          <w:szCs w:val="24"/>
        </w:rPr>
        <w:t xml:space="preserve"> «Филин»</w:t>
      </w:r>
    </w:p>
    <w:p w:rsidR="006056DA" w:rsidRPr="00CB6BE1" w:rsidRDefault="00B74E99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 xml:space="preserve">  - обеспечение первичных мер пожарной безопасности в границах населенных пунктов поселения.</w:t>
      </w:r>
      <w:r w:rsidR="006056DA" w:rsidRPr="00CB6BE1">
        <w:rPr>
          <w:rFonts w:ascii="Times New Roman" w:hAnsi="Times New Roman"/>
          <w:sz w:val="24"/>
          <w:szCs w:val="24"/>
        </w:rPr>
        <w:t xml:space="preserve">   </w:t>
      </w:r>
    </w:p>
    <w:p w:rsidR="006056DA" w:rsidRPr="00CB6BE1" w:rsidRDefault="006056D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В отчетном году проведено 5 собраний, на которых гражданам рекомендовано проводить мероприятия, в целях недопущения возникновения  пожара и сохранности своего жилища </w:t>
      </w:r>
    </w:p>
    <w:p w:rsidR="006056DA" w:rsidRPr="00CB6BE1" w:rsidRDefault="006056D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( иметь первичные средства пожаротушения) и соблюдать основные правила безопасности при обращении с огнем. В администрации с гражданами, обращающимися за справками, под подпись проводился противопожарный инструктаж с выдачей памяток.</w:t>
      </w:r>
    </w:p>
    <w:p w:rsidR="006056DA" w:rsidRPr="00CB6BE1" w:rsidRDefault="006056D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 Самыми распространенными причинами пожаров являются- </w:t>
      </w:r>
      <w:proofErr w:type="spellStart"/>
      <w:r w:rsidRPr="00CB6BE1">
        <w:rPr>
          <w:rFonts w:ascii="Times New Roman" w:hAnsi="Times New Roman"/>
          <w:sz w:val="24"/>
          <w:szCs w:val="24"/>
        </w:rPr>
        <w:t>неиспавность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электропроводки и печного отопления, строго следите за состоянием этого оборудования. </w:t>
      </w:r>
    </w:p>
    <w:p w:rsidR="006056DA" w:rsidRPr="00CB6BE1" w:rsidRDefault="006056D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Так, в декабре  сгорел дом в с. Обшаровка по ул. Заводская, семья с тремя детьми в один миг осталась без всего. Что нажито было годами </w:t>
      </w:r>
      <w:proofErr w:type="spellStart"/>
      <w:r w:rsidRPr="00CB6BE1">
        <w:rPr>
          <w:rFonts w:ascii="Times New Roman" w:hAnsi="Times New Roman"/>
          <w:sz w:val="24"/>
          <w:szCs w:val="24"/>
        </w:rPr>
        <w:t>идесятилетиями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, к сожалению уже не вернуть. Но возместить хотя бы частичный ущерб можно, застраховав свое имущество. А у нас, как всегда, то не хватает времени, то не хватает средств, мы  думаем, что с нами этого не случится, но до беды всегда недалеко. Страхуйте свое имущество! Застрахованное имущество- залог вашего спокойствия! </w:t>
      </w:r>
    </w:p>
    <w:p w:rsidR="00B74E99" w:rsidRPr="00CB6BE1" w:rsidRDefault="00B74E99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- организация библиотечного обслуживания и создание условий для организации досуга и обеспечения жителей поселения услугами организаций культуры</w:t>
      </w:r>
      <w:r w:rsidRPr="00CB6BE1">
        <w:rPr>
          <w:rFonts w:ascii="Times New Roman" w:hAnsi="Times New Roman"/>
          <w:sz w:val="24"/>
          <w:szCs w:val="24"/>
        </w:rPr>
        <w:t>.</w:t>
      </w:r>
    </w:p>
    <w:p w:rsidR="00C66AD8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На территории поселения работают четыре библиотеки и четыре СДК.</w:t>
      </w:r>
    </w:p>
    <w:p w:rsidR="007D644A" w:rsidRPr="00CB6BE1" w:rsidRDefault="006C4EA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Бюджет на культуру составил 2 288,9 тыс. руб. Основная доля всех расходов – теплоснабжение сельских домов культуры-  2124,1тыс. руб. и проведение праздничных мероприятий и содержание имущества – 164,8тыс. руб..</w:t>
      </w:r>
    </w:p>
    <w:p w:rsidR="00D36CEB" w:rsidRPr="00CB6BE1" w:rsidRDefault="006F7F57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В течение года проводились традиционные праздничные мероприятия. </w:t>
      </w:r>
      <w:r w:rsidR="001F55B3" w:rsidRPr="00CB6BE1">
        <w:rPr>
          <w:rFonts w:ascii="Times New Roman" w:hAnsi="Times New Roman"/>
          <w:sz w:val="24"/>
          <w:szCs w:val="24"/>
        </w:rPr>
        <w:t>Бол</w:t>
      </w:r>
      <w:r w:rsidR="0077508A" w:rsidRPr="00CB6BE1">
        <w:rPr>
          <w:rFonts w:ascii="Times New Roman" w:hAnsi="Times New Roman"/>
          <w:sz w:val="24"/>
          <w:szCs w:val="24"/>
        </w:rPr>
        <w:t>ьшая совместная работа проводилась</w:t>
      </w:r>
      <w:r w:rsidR="001F55B3" w:rsidRPr="00CB6BE1">
        <w:rPr>
          <w:rFonts w:ascii="Times New Roman" w:hAnsi="Times New Roman"/>
          <w:sz w:val="24"/>
          <w:szCs w:val="24"/>
        </w:rPr>
        <w:t xml:space="preserve"> с отделением социального обслуживая граждан пожилого возраста на дому</w:t>
      </w:r>
      <w:r w:rsidR="00063C5C" w:rsidRPr="00CB6BE1">
        <w:rPr>
          <w:rFonts w:ascii="Times New Roman" w:hAnsi="Times New Roman"/>
          <w:sz w:val="24"/>
          <w:szCs w:val="24"/>
        </w:rPr>
        <w:t xml:space="preserve"> </w:t>
      </w:r>
      <w:r w:rsidR="00042011" w:rsidRPr="00CB6BE1">
        <w:rPr>
          <w:rFonts w:ascii="Times New Roman" w:hAnsi="Times New Roman"/>
          <w:sz w:val="24"/>
          <w:szCs w:val="24"/>
        </w:rPr>
        <w:t xml:space="preserve">и председателем </w:t>
      </w:r>
      <w:proofErr w:type="spellStart"/>
      <w:r w:rsidR="00042011" w:rsidRPr="00CB6BE1">
        <w:rPr>
          <w:rFonts w:ascii="Times New Roman" w:hAnsi="Times New Roman"/>
          <w:sz w:val="24"/>
          <w:szCs w:val="24"/>
        </w:rPr>
        <w:t>Обшаровского</w:t>
      </w:r>
      <w:proofErr w:type="spellEnd"/>
      <w:r w:rsidR="00042011" w:rsidRPr="00CB6BE1">
        <w:rPr>
          <w:rFonts w:ascii="Times New Roman" w:hAnsi="Times New Roman"/>
          <w:sz w:val="24"/>
          <w:szCs w:val="24"/>
        </w:rPr>
        <w:t xml:space="preserve"> отделения общества инвалидов и ветеранов труда </w:t>
      </w:r>
      <w:proofErr w:type="spellStart"/>
      <w:r w:rsidR="00042011" w:rsidRPr="00CB6BE1">
        <w:rPr>
          <w:rFonts w:ascii="Times New Roman" w:hAnsi="Times New Roman"/>
          <w:sz w:val="24"/>
          <w:szCs w:val="24"/>
        </w:rPr>
        <w:t>Линенко</w:t>
      </w:r>
      <w:proofErr w:type="spellEnd"/>
      <w:r w:rsidR="00042011" w:rsidRPr="00CB6BE1">
        <w:rPr>
          <w:rFonts w:ascii="Times New Roman" w:hAnsi="Times New Roman"/>
          <w:sz w:val="24"/>
          <w:szCs w:val="24"/>
        </w:rPr>
        <w:t xml:space="preserve"> Г.И. </w:t>
      </w:r>
      <w:r w:rsidR="0035257A" w:rsidRPr="00CB6BE1">
        <w:rPr>
          <w:rFonts w:ascii="Times New Roman" w:hAnsi="Times New Roman"/>
          <w:sz w:val="24"/>
          <w:szCs w:val="24"/>
        </w:rPr>
        <w:t>по вручению</w:t>
      </w:r>
      <w:r w:rsidR="00063C5C" w:rsidRPr="00CB6BE1">
        <w:rPr>
          <w:rFonts w:ascii="Times New Roman" w:hAnsi="Times New Roman"/>
          <w:sz w:val="24"/>
          <w:szCs w:val="24"/>
        </w:rPr>
        <w:t xml:space="preserve"> </w:t>
      </w:r>
      <w:r w:rsidR="001F55B3" w:rsidRPr="00CB6BE1">
        <w:rPr>
          <w:rFonts w:ascii="Times New Roman" w:hAnsi="Times New Roman"/>
          <w:sz w:val="24"/>
          <w:szCs w:val="24"/>
        </w:rPr>
        <w:t>подарков Ветеранам ВОВ 1941-1945 гг. к 9 мая</w:t>
      </w:r>
      <w:r w:rsidRPr="00CB6BE1">
        <w:rPr>
          <w:rFonts w:ascii="Times New Roman" w:hAnsi="Times New Roman"/>
          <w:sz w:val="24"/>
          <w:szCs w:val="24"/>
        </w:rPr>
        <w:t>.</w:t>
      </w:r>
      <w:r w:rsidR="00D36CEB" w:rsidRPr="00CB6BE1">
        <w:rPr>
          <w:rFonts w:ascii="Times New Roman" w:hAnsi="Times New Roman"/>
          <w:sz w:val="24"/>
          <w:szCs w:val="24"/>
        </w:rPr>
        <w:t xml:space="preserve">   </w:t>
      </w:r>
      <w:r w:rsidR="00342D4E" w:rsidRPr="00CB6BE1">
        <w:rPr>
          <w:rFonts w:ascii="Times New Roman" w:hAnsi="Times New Roman"/>
          <w:sz w:val="24"/>
          <w:szCs w:val="24"/>
        </w:rPr>
        <w:t>, организации праздничных мероприятий на День пожилого человека и Международный День инвалида.</w:t>
      </w:r>
      <w:r w:rsidR="00D36CEB" w:rsidRPr="00CB6BE1">
        <w:rPr>
          <w:rFonts w:ascii="Times New Roman" w:hAnsi="Times New Roman"/>
          <w:sz w:val="24"/>
          <w:szCs w:val="24"/>
        </w:rPr>
        <w:t xml:space="preserve">  </w:t>
      </w:r>
    </w:p>
    <w:p w:rsidR="006F7F57" w:rsidRPr="00CB6BE1" w:rsidRDefault="007E2BD6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</w:t>
      </w:r>
      <w:r w:rsidR="006F7F57" w:rsidRPr="00CB6BE1">
        <w:rPr>
          <w:rFonts w:ascii="Times New Roman" w:hAnsi="Times New Roman"/>
          <w:sz w:val="24"/>
          <w:szCs w:val="24"/>
        </w:rPr>
        <w:t xml:space="preserve">К  9 мая был изготовлен </w:t>
      </w:r>
      <w:proofErr w:type="spellStart"/>
      <w:r w:rsidR="006F7F57" w:rsidRPr="00CB6BE1">
        <w:rPr>
          <w:rFonts w:ascii="Times New Roman" w:hAnsi="Times New Roman"/>
          <w:sz w:val="24"/>
          <w:szCs w:val="24"/>
        </w:rPr>
        <w:t>банер</w:t>
      </w:r>
      <w:proofErr w:type="spellEnd"/>
      <w:r w:rsidR="006F7F57" w:rsidRPr="00CB6BE1">
        <w:rPr>
          <w:rFonts w:ascii="Times New Roman" w:hAnsi="Times New Roman"/>
          <w:sz w:val="24"/>
          <w:szCs w:val="24"/>
        </w:rPr>
        <w:t xml:space="preserve"> для  акции</w:t>
      </w:r>
      <w:r w:rsidR="009B2948" w:rsidRPr="00CB6BE1">
        <w:rPr>
          <w:rFonts w:ascii="Times New Roman" w:hAnsi="Times New Roman"/>
          <w:sz w:val="24"/>
          <w:szCs w:val="24"/>
        </w:rPr>
        <w:t xml:space="preserve"> «Бессмертный полк</w:t>
      </w:r>
      <w:r w:rsidR="006F7F57" w:rsidRPr="00CB6BE1">
        <w:rPr>
          <w:rFonts w:ascii="Times New Roman" w:hAnsi="Times New Roman"/>
          <w:sz w:val="24"/>
          <w:szCs w:val="24"/>
        </w:rPr>
        <w:t xml:space="preserve">», </w:t>
      </w:r>
      <w:r w:rsidR="0034799D" w:rsidRPr="00CB6BE1">
        <w:rPr>
          <w:rFonts w:ascii="Times New Roman" w:hAnsi="Times New Roman"/>
          <w:sz w:val="24"/>
          <w:szCs w:val="24"/>
        </w:rPr>
        <w:t>в которую вливаются новые участники- жители села, которым из поколения в поколение передается память о родных, погибших при защите нашей Родины.</w:t>
      </w:r>
    </w:p>
    <w:p w:rsidR="00342D4E" w:rsidRPr="00CB6BE1" w:rsidRDefault="00342D4E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 15 октября состоялось торжественное открытие сквера памяти на ул. Центральная. Это дань памяти  нашим землякам, которые проявили мужество и героизм при выполнении воинского долга. Они заслужили глубочайшее уважение, а память  </w:t>
      </w:r>
      <w:proofErr w:type="spellStart"/>
      <w:r w:rsidRPr="00CB6BE1">
        <w:rPr>
          <w:rFonts w:ascii="Times New Roman" w:hAnsi="Times New Roman"/>
          <w:sz w:val="24"/>
          <w:szCs w:val="24"/>
        </w:rPr>
        <w:t>оних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– увековечивания.  Сквер  призван стать эстетическим и духовным центром для всех жителей и гостей поселения.</w:t>
      </w:r>
    </w:p>
    <w:p w:rsidR="00F86214" w:rsidRPr="00CB6BE1" w:rsidRDefault="00F86214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Доброй традицией стало проводить праздничные мероприятия, посвященные Дню села. </w:t>
      </w:r>
    </w:p>
    <w:p w:rsidR="00F86214" w:rsidRPr="00CB6BE1" w:rsidRDefault="00F86214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« Цвети и по</w:t>
      </w:r>
      <w:r w:rsidR="00342D4E" w:rsidRPr="00CB6BE1">
        <w:rPr>
          <w:rFonts w:ascii="Times New Roman" w:hAnsi="Times New Roman"/>
          <w:sz w:val="24"/>
          <w:szCs w:val="24"/>
        </w:rPr>
        <w:t>й, моя Обшаровка, живи и здравст</w:t>
      </w:r>
      <w:r w:rsidRPr="00CB6BE1">
        <w:rPr>
          <w:rFonts w:ascii="Times New Roman" w:hAnsi="Times New Roman"/>
          <w:sz w:val="24"/>
          <w:szCs w:val="24"/>
        </w:rPr>
        <w:t>вуй милое село</w:t>
      </w:r>
      <w:r w:rsidR="00342D4E" w:rsidRPr="00CB6BE1">
        <w:rPr>
          <w:rFonts w:ascii="Times New Roman" w:hAnsi="Times New Roman"/>
          <w:sz w:val="24"/>
          <w:szCs w:val="24"/>
        </w:rPr>
        <w:t>!</w:t>
      </w:r>
      <w:r w:rsidRPr="00CB6BE1">
        <w:rPr>
          <w:rFonts w:ascii="Times New Roman" w:hAnsi="Times New Roman"/>
          <w:sz w:val="24"/>
          <w:szCs w:val="24"/>
        </w:rPr>
        <w:t xml:space="preserve">» этими красивыми словами </w:t>
      </w:r>
      <w:r w:rsidR="00163C26" w:rsidRPr="00CB6BE1">
        <w:rPr>
          <w:rFonts w:ascii="Times New Roman" w:hAnsi="Times New Roman"/>
          <w:sz w:val="24"/>
          <w:szCs w:val="24"/>
        </w:rPr>
        <w:t xml:space="preserve">был открыт праздник. </w:t>
      </w:r>
      <w:r w:rsidR="007B3900" w:rsidRPr="00CB6BE1">
        <w:rPr>
          <w:rFonts w:ascii="Times New Roman" w:hAnsi="Times New Roman"/>
          <w:sz w:val="24"/>
          <w:szCs w:val="24"/>
        </w:rPr>
        <w:t>В этот день чествовались лучшие работники учреждений и предприятий</w:t>
      </w:r>
      <w:r w:rsidRPr="00CB6BE1">
        <w:rPr>
          <w:rFonts w:ascii="Times New Roman" w:hAnsi="Times New Roman"/>
          <w:sz w:val="24"/>
          <w:szCs w:val="24"/>
        </w:rPr>
        <w:t>, поч</w:t>
      </w:r>
      <w:r w:rsidR="007B3900" w:rsidRPr="00CB6BE1">
        <w:rPr>
          <w:rFonts w:ascii="Times New Roman" w:hAnsi="Times New Roman"/>
          <w:sz w:val="24"/>
          <w:szCs w:val="24"/>
        </w:rPr>
        <w:t>етные граждане, активные жители.</w:t>
      </w:r>
    </w:p>
    <w:p w:rsidR="00063C5C" w:rsidRPr="00CB6BE1" w:rsidRDefault="00063C5C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</w:t>
      </w:r>
      <w:r w:rsidR="00342D4E" w:rsidRPr="00CB6BE1">
        <w:rPr>
          <w:rFonts w:ascii="Times New Roman" w:hAnsi="Times New Roman"/>
          <w:sz w:val="24"/>
          <w:szCs w:val="24"/>
        </w:rPr>
        <w:t>П</w:t>
      </w:r>
      <w:r w:rsidR="00BC7A31" w:rsidRPr="00CB6BE1">
        <w:rPr>
          <w:rFonts w:ascii="Times New Roman" w:hAnsi="Times New Roman"/>
          <w:sz w:val="24"/>
          <w:szCs w:val="24"/>
        </w:rPr>
        <w:t>роводился  к</w:t>
      </w:r>
      <w:r w:rsidR="007E2BD6" w:rsidRPr="00CB6BE1">
        <w:rPr>
          <w:rFonts w:ascii="Times New Roman" w:hAnsi="Times New Roman"/>
          <w:sz w:val="24"/>
          <w:szCs w:val="24"/>
        </w:rPr>
        <w:t xml:space="preserve">онкурс по благоустройству </w:t>
      </w:r>
      <w:r w:rsidRPr="00CB6BE1">
        <w:rPr>
          <w:rFonts w:ascii="Times New Roman" w:hAnsi="Times New Roman"/>
          <w:sz w:val="24"/>
          <w:szCs w:val="24"/>
        </w:rPr>
        <w:t>, где вы</w:t>
      </w:r>
      <w:r w:rsidR="000D5181" w:rsidRPr="00CB6BE1">
        <w:rPr>
          <w:rFonts w:ascii="Times New Roman" w:hAnsi="Times New Roman"/>
          <w:sz w:val="24"/>
          <w:szCs w:val="24"/>
        </w:rPr>
        <w:t xml:space="preserve">являлись </w:t>
      </w:r>
      <w:r w:rsidRPr="00CB6BE1">
        <w:rPr>
          <w:rFonts w:ascii="Times New Roman" w:hAnsi="Times New Roman"/>
          <w:sz w:val="24"/>
          <w:szCs w:val="24"/>
        </w:rPr>
        <w:t xml:space="preserve"> самые благоустроенные территории</w:t>
      </w:r>
      <w:r w:rsidR="000D5181" w:rsidRPr="00CB6BE1">
        <w:rPr>
          <w:rFonts w:ascii="Times New Roman" w:hAnsi="Times New Roman"/>
          <w:sz w:val="24"/>
          <w:szCs w:val="24"/>
        </w:rPr>
        <w:t xml:space="preserve"> учреждений, </w:t>
      </w:r>
      <w:r w:rsidRPr="00CB6BE1">
        <w:rPr>
          <w:rFonts w:ascii="Times New Roman" w:hAnsi="Times New Roman"/>
          <w:sz w:val="24"/>
          <w:szCs w:val="24"/>
        </w:rPr>
        <w:t xml:space="preserve"> </w:t>
      </w:r>
      <w:r w:rsidR="000D5181" w:rsidRPr="00CB6BE1">
        <w:rPr>
          <w:rFonts w:ascii="Times New Roman" w:hAnsi="Times New Roman"/>
          <w:sz w:val="24"/>
          <w:szCs w:val="24"/>
        </w:rPr>
        <w:t xml:space="preserve">домохозяйств, </w:t>
      </w:r>
      <w:r w:rsidRPr="00CB6BE1">
        <w:rPr>
          <w:rFonts w:ascii="Times New Roman" w:hAnsi="Times New Roman"/>
          <w:sz w:val="24"/>
          <w:szCs w:val="24"/>
        </w:rPr>
        <w:t>многоквартирных домов и т. д.</w:t>
      </w:r>
    </w:p>
    <w:p w:rsidR="000D3428" w:rsidRPr="00CB6BE1" w:rsidRDefault="00AE65A0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</w:t>
      </w:r>
      <w:r w:rsidR="00342D4E" w:rsidRPr="00CB6BE1">
        <w:rPr>
          <w:rFonts w:ascii="Times New Roman" w:hAnsi="Times New Roman"/>
          <w:sz w:val="24"/>
          <w:szCs w:val="24"/>
        </w:rPr>
        <w:t xml:space="preserve">Мы благодарны всем, </w:t>
      </w:r>
      <w:r w:rsidR="000D3428" w:rsidRPr="00CB6BE1">
        <w:rPr>
          <w:rFonts w:ascii="Times New Roman" w:hAnsi="Times New Roman"/>
          <w:sz w:val="24"/>
          <w:szCs w:val="24"/>
        </w:rPr>
        <w:t xml:space="preserve">кто по-хозяйски, благоустраивает свои прилегающие </w:t>
      </w:r>
      <w:proofErr w:type="spellStart"/>
      <w:r w:rsidR="000D3428" w:rsidRPr="00CB6BE1">
        <w:rPr>
          <w:rFonts w:ascii="Times New Roman" w:hAnsi="Times New Roman"/>
          <w:sz w:val="24"/>
          <w:szCs w:val="24"/>
        </w:rPr>
        <w:t>територии</w:t>
      </w:r>
      <w:proofErr w:type="spellEnd"/>
      <w:r w:rsidR="000D3428" w:rsidRPr="00CB6BE1">
        <w:rPr>
          <w:rFonts w:ascii="Times New Roman" w:hAnsi="Times New Roman"/>
          <w:sz w:val="24"/>
          <w:szCs w:val="24"/>
        </w:rPr>
        <w:t xml:space="preserve">. Капелька по капельке- образуется ручеек, из ручейков-река. Так и село наше будет хорошеть, </w:t>
      </w:r>
      <w:r w:rsidR="000D3428" w:rsidRPr="00CB6BE1">
        <w:rPr>
          <w:rFonts w:ascii="Times New Roman" w:hAnsi="Times New Roman"/>
          <w:sz w:val="24"/>
          <w:szCs w:val="24"/>
        </w:rPr>
        <w:lastRenderedPageBreak/>
        <w:t>когда мы все, дом за домом, наведем порядок , разобьем цветники. И начать нужно уже с этого года, так как 2019 год своего рода знаменательный для поселения,</w:t>
      </w:r>
      <w:r w:rsidR="00055170" w:rsidRPr="00CB6BE1">
        <w:rPr>
          <w:rFonts w:ascii="Times New Roman" w:hAnsi="Times New Roman"/>
          <w:sz w:val="24"/>
          <w:szCs w:val="24"/>
        </w:rPr>
        <w:t xml:space="preserve"> и войдет в историю,</w:t>
      </w:r>
      <w:r w:rsidR="000D3428" w:rsidRPr="00CB6BE1">
        <w:rPr>
          <w:rFonts w:ascii="Times New Roman" w:hAnsi="Times New Roman"/>
          <w:sz w:val="24"/>
          <w:szCs w:val="24"/>
        </w:rPr>
        <w:t xml:space="preserve"> так как в этом году  на нашей территории будут проходить тактико-военные учения « Цент</w:t>
      </w:r>
      <w:r w:rsidR="00055170" w:rsidRPr="00CB6BE1">
        <w:rPr>
          <w:rFonts w:ascii="Times New Roman" w:hAnsi="Times New Roman"/>
          <w:sz w:val="24"/>
          <w:szCs w:val="24"/>
        </w:rPr>
        <w:t>р</w:t>
      </w:r>
      <w:r w:rsidR="000D3428" w:rsidRPr="00CB6BE1">
        <w:rPr>
          <w:rFonts w:ascii="Times New Roman" w:hAnsi="Times New Roman"/>
          <w:sz w:val="24"/>
          <w:szCs w:val="24"/>
        </w:rPr>
        <w:t xml:space="preserve"> 2019».</w:t>
      </w:r>
    </w:p>
    <w:p w:rsidR="00E6313E" w:rsidRPr="00CB6BE1" w:rsidRDefault="00E6313E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В сентябре месяце п</w:t>
      </w:r>
      <w:r w:rsidR="00844824" w:rsidRPr="00CB6BE1">
        <w:rPr>
          <w:rFonts w:ascii="Times New Roman" w:hAnsi="Times New Roman"/>
          <w:sz w:val="24"/>
          <w:szCs w:val="24"/>
        </w:rPr>
        <w:t>оселение принимало участие в районном мероприя</w:t>
      </w:r>
      <w:r w:rsidRPr="00CB6BE1">
        <w:rPr>
          <w:rFonts w:ascii="Times New Roman" w:hAnsi="Times New Roman"/>
          <w:sz w:val="24"/>
          <w:szCs w:val="24"/>
        </w:rPr>
        <w:t xml:space="preserve">тии « Барыня-картошка», где </w:t>
      </w:r>
      <w:r w:rsidR="00844824" w:rsidRPr="00CB6BE1">
        <w:rPr>
          <w:rFonts w:ascii="Times New Roman" w:hAnsi="Times New Roman"/>
          <w:sz w:val="24"/>
          <w:szCs w:val="24"/>
        </w:rPr>
        <w:t xml:space="preserve"> предст</w:t>
      </w:r>
      <w:r w:rsidRPr="00CB6BE1">
        <w:rPr>
          <w:rFonts w:ascii="Times New Roman" w:hAnsi="Times New Roman"/>
          <w:sz w:val="24"/>
          <w:szCs w:val="24"/>
        </w:rPr>
        <w:t>авляло экспозиции предприятий, « Медовое подворье» на «Сельской улице»</w:t>
      </w:r>
      <w:r w:rsidR="00844824" w:rsidRPr="00CB6BE1">
        <w:rPr>
          <w:rFonts w:ascii="Times New Roman" w:hAnsi="Times New Roman"/>
          <w:sz w:val="24"/>
          <w:szCs w:val="24"/>
        </w:rPr>
        <w:t>.</w:t>
      </w:r>
      <w:r w:rsidRPr="00CB6BE1">
        <w:rPr>
          <w:rFonts w:ascii="Times New Roman" w:hAnsi="Times New Roman"/>
          <w:sz w:val="24"/>
          <w:szCs w:val="24"/>
        </w:rPr>
        <w:t xml:space="preserve"> Благодарность жюри была -----</w:t>
      </w:r>
    </w:p>
    <w:p w:rsidR="00E6313E" w:rsidRPr="00CB6BE1" w:rsidRDefault="00E6313E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В ноябре свою экспозицию поселение </w:t>
      </w:r>
      <w:proofErr w:type="spellStart"/>
      <w:r w:rsidRPr="00CB6BE1">
        <w:rPr>
          <w:rFonts w:ascii="Times New Roman" w:hAnsi="Times New Roman"/>
          <w:sz w:val="24"/>
          <w:szCs w:val="24"/>
        </w:rPr>
        <w:t>предствило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на Ежегодной Агропромышленной выставке в </w:t>
      </w:r>
      <w:proofErr w:type="spellStart"/>
      <w:r w:rsidRPr="00CB6BE1">
        <w:rPr>
          <w:rFonts w:ascii="Times New Roman" w:hAnsi="Times New Roman"/>
          <w:sz w:val="24"/>
          <w:szCs w:val="24"/>
        </w:rPr>
        <w:t>г.Кинель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. В последствии участие было отмечено Грамотой главы района </w:t>
      </w:r>
      <w:proofErr w:type="spellStart"/>
      <w:r w:rsidRPr="00CB6BE1">
        <w:rPr>
          <w:rFonts w:ascii="Times New Roman" w:hAnsi="Times New Roman"/>
          <w:sz w:val="24"/>
          <w:szCs w:val="24"/>
        </w:rPr>
        <w:t>Е.Н.Богомоловым</w:t>
      </w:r>
      <w:proofErr w:type="spellEnd"/>
      <w:r w:rsidRPr="00CB6BE1">
        <w:rPr>
          <w:rFonts w:ascii="Times New Roman" w:hAnsi="Times New Roman"/>
          <w:sz w:val="24"/>
          <w:szCs w:val="24"/>
        </w:rPr>
        <w:t>.</w:t>
      </w:r>
    </w:p>
    <w:p w:rsidR="00BC7A31" w:rsidRPr="00CB6BE1" w:rsidRDefault="006F7266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  </w:t>
      </w:r>
      <w:r w:rsidR="00CF722C" w:rsidRPr="00CB6BE1">
        <w:rPr>
          <w:rFonts w:ascii="Times New Roman" w:hAnsi="Times New Roman"/>
          <w:sz w:val="24"/>
          <w:szCs w:val="24"/>
        </w:rPr>
        <w:t>В год Волонтера  была организована группа из восьми добровольцев –волонтеров серебряного возраста ,</w:t>
      </w:r>
      <w:r w:rsidR="007B2E42" w:rsidRPr="00CB6BE1">
        <w:rPr>
          <w:rFonts w:ascii="Times New Roman" w:hAnsi="Times New Roman"/>
          <w:sz w:val="24"/>
          <w:szCs w:val="24"/>
        </w:rPr>
        <w:t xml:space="preserve"> в их числе семья Кочневых- Владимира Викторовича и Тамары </w:t>
      </w:r>
      <w:proofErr w:type="spellStart"/>
      <w:r w:rsidR="007B2E42" w:rsidRPr="00CB6BE1">
        <w:rPr>
          <w:rFonts w:ascii="Times New Roman" w:hAnsi="Times New Roman"/>
          <w:sz w:val="24"/>
          <w:szCs w:val="24"/>
        </w:rPr>
        <w:t>Р</w:t>
      </w:r>
      <w:r w:rsidR="00E6313E" w:rsidRPr="00CB6BE1">
        <w:rPr>
          <w:rFonts w:ascii="Times New Roman" w:hAnsi="Times New Roman"/>
          <w:sz w:val="24"/>
          <w:szCs w:val="24"/>
        </w:rPr>
        <w:t>авильевны</w:t>
      </w:r>
      <w:proofErr w:type="spellEnd"/>
      <w:r w:rsidR="00E6313E" w:rsidRPr="00CB6BE1">
        <w:rPr>
          <w:rFonts w:ascii="Times New Roman" w:hAnsi="Times New Roman"/>
          <w:sz w:val="24"/>
          <w:szCs w:val="24"/>
        </w:rPr>
        <w:t>,</w:t>
      </w:r>
      <w:r w:rsidR="00CF722C" w:rsidRPr="00CB6BE1">
        <w:rPr>
          <w:rFonts w:ascii="Times New Roman" w:hAnsi="Times New Roman"/>
          <w:sz w:val="24"/>
          <w:szCs w:val="24"/>
        </w:rPr>
        <w:t xml:space="preserve"> которые находили время и силы на то, чтобы безвозмездно помогать ветеранам ВОВ, инвалидам, многодетным семьям.</w:t>
      </w:r>
      <w:r w:rsidR="0022073D" w:rsidRPr="00CB6BE1">
        <w:rPr>
          <w:rFonts w:ascii="Times New Roman" w:hAnsi="Times New Roman"/>
          <w:sz w:val="24"/>
          <w:szCs w:val="24"/>
        </w:rPr>
        <w:t xml:space="preserve">, поздравляли юбиляров, участвовали в праздничных мероприятиях. </w:t>
      </w: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b/>
          <w:sz w:val="24"/>
          <w:szCs w:val="24"/>
          <w:lang w:eastAsia="ar-SA"/>
        </w:rPr>
        <w:t>-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1E332D" w:rsidRPr="00CB6BE1" w:rsidRDefault="00256CA8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Здоровый образ жизни и развитие спорта – одно из направлений работы администрации поселения.</w:t>
      </w:r>
    </w:p>
    <w:p w:rsidR="00B64B8C" w:rsidRPr="00CB6BE1" w:rsidRDefault="00B64B8C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Каток в с Обшаровка работает, как только позволяют погодные условия. Зимой это одно из любимых мест отдыха  для многих взрослых и детей.</w:t>
      </w:r>
    </w:p>
    <w:p w:rsidR="00723D1A" w:rsidRPr="00CB6BE1" w:rsidRDefault="00BC05D6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  В августе месяце, к дню рождения Аникина В.А.-тренера высшей категории, прошло мероприятие по увековечиванию его памяти- </w:t>
      </w:r>
      <w:r w:rsidR="00A63445" w:rsidRPr="00CB6BE1">
        <w:rPr>
          <w:rFonts w:ascii="Times New Roman" w:hAnsi="Times New Roman"/>
          <w:sz w:val="24"/>
          <w:szCs w:val="24"/>
        </w:rPr>
        <w:t xml:space="preserve"> ФСК «Победа» было присвоено его имя и </w:t>
      </w:r>
      <w:r w:rsidRPr="00CB6BE1">
        <w:rPr>
          <w:rFonts w:ascii="Times New Roman" w:hAnsi="Times New Roman"/>
          <w:sz w:val="24"/>
          <w:szCs w:val="24"/>
        </w:rPr>
        <w:t xml:space="preserve"> установле</w:t>
      </w:r>
      <w:r w:rsidR="00A63445" w:rsidRPr="00CB6BE1">
        <w:rPr>
          <w:rFonts w:ascii="Times New Roman" w:hAnsi="Times New Roman"/>
          <w:sz w:val="24"/>
          <w:szCs w:val="24"/>
        </w:rPr>
        <w:t>н</w:t>
      </w:r>
      <w:r w:rsidRPr="00CB6BE1">
        <w:rPr>
          <w:rFonts w:ascii="Times New Roman" w:hAnsi="Times New Roman"/>
          <w:sz w:val="24"/>
          <w:szCs w:val="24"/>
        </w:rPr>
        <w:t xml:space="preserve">а </w:t>
      </w:r>
      <w:r w:rsidR="00A63445" w:rsidRPr="00CB6BE1">
        <w:rPr>
          <w:rFonts w:ascii="Times New Roman" w:hAnsi="Times New Roman"/>
          <w:sz w:val="24"/>
          <w:szCs w:val="24"/>
        </w:rPr>
        <w:t>мемориальная доска. Аникин В.А.</w:t>
      </w:r>
      <w:r w:rsidR="001F7B36" w:rsidRPr="00CB6BE1">
        <w:rPr>
          <w:rFonts w:ascii="Times New Roman" w:hAnsi="Times New Roman"/>
          <w:sz w:val="24"/>
          <w:szCs w:val="24"/>
        </w:rPr>
        <w:t xml:space="preserve"> </w:t>
      </w:r>
      <w:r w:rsidR="00A63445" w:rsidRPr="00CB6BE1">
        <w:rPr>
          <w:rFonts w:ascii="Times New Roman" w:hAnsi="Times New Roman"/>
          <w:sz w:val="24"/>
          <w:szCs w:val="24"/>
        </w:rPr>
        <w:t>был выдающимся треном и педагогом, зани</w:t>
      </w:r>
      <w:r w:rsidR="00DA5AF9" w:rsidRPr="00CB6BE1">
        <w:rPr>
          <w:rFonts w:ascii="Times New Roman" w:hAnsi="Times New Roman"/>
          <w:sz w:val="24"/>
          <w:szCs w:val="24"/>
        </w:rPr>
        <w:t>мался</w:t>
      </w:r>
      <w:r w:rsidR="00A63445" w:rsidRPr="00CB6BE1">
        <w:rPr>
          <w:rFonts w:ascii="Times New Roman" w:hAnsi="Times New Roman"/>
          <w:sz w:val="24"/>
          <w:szCs w:val="24"/>
        </w:rPr>
        <w:t xml:space="preserve"> патриотическим воспитанием подрастающего поколения</w:t>
      </w:r>
      <w:r w:rsidR="00DA5AF9" w:rsidRPr="00CB6BE1">
        <w:rPr>
          <w:rFonts w:ascii="Times New Roman" w:hAnsi="Times New Roman"/>
          <w:sz w:val="24"/>
          <w:szCs w:val="24"/>
        </w:rPr>
        <w:t xml:space="preserve">, внес большой личный вклад в развитие спорта на территории поселения. Его воспитанники прославили наше </w:t>
      </w:r>
      <w:r w:rsidR="00837C5C" w:rsidRPr="00CB6BE1">
        <w:rPr>
          <w:rFonts w:ascii="Times New Roman" w:hAnsi="Times New Roman"/>
          <w:sz w:val="24"/>
          <w:szCs w:val="24"/>
        </w:rPr>
        <w:t>поселение до м</w:t>
      </w:r>
      <w:r w:rsidR="00DA5AF9" w:rsidRPr="00CB6BE1">
        <w:rPr>
          <w:rFonts w:ascii="Times New Roman" w:hAnsi="Times New Roman"/>
          <w:sz w:val="24"/>
          <w:szCs w:val="24"/>
        </w:rPr>
        <w:t xml:space="preserve">ирового  уровня. </w:t>
      </w:r>
      <w:r w:rsidR="00A63445" w:rsidRPr="00CB6BE1">
        <w:rPr>
          <w:rFonts w:ascii="Times New Roman" w:hAnsi="Times New Roman"/>
          <w:sz w:val="24"/>
          <w:szCs w:val="24"/>
        </w:rPr>
        <w:t xml:space="preserve"> </w:t>
      </w:r>
      <w:r w:rsidR="00837C5C" w:rsidRPr="00CB6BE1">
        <w:rPr>
          <w:rFonts w:ascii="Times New Roman" w:hAnsi="Times New Roman"/>
          <w:sz w:val="24"/>
          <w:szCs w:val="24"/>
        </w:rPr>
        <w:t>В ноябре в ФСК «Победа»</w:t>
      </w:r>
      <w:r w:rsidR="001F7B36" w:rsidRPr="00CB6BE1">
        <w:rPr>
          <w:rFonts w:ascii="Times New Roman" w:hAnsi="Times New Roman"/>
          <w:sz w:val="24"/>
          <w:szCs w:val="24"/>
        </w:rPr>
        <w:t xml:space="preserve"> состоялись областные соревнования по сумо, в которых приняли участие более 60 </w:t>
      </w:r>
      <w:proofErr w:type="spellStart"/>
      <w:r w:rsidR="001F7B36" w:rsidRPr="00CB6BE1">
        <w:rPr>
          <w:rFonts w:ascii="Times New Roman" w:hAnsi="Times New Roman"/>
          <w:sz w:val="24"/>
          <w:szCs w:val="24"/>
        </w:rPr>
        <w:t>сумоистов</w:t>
      </w:r>
      <w:proofErr w:type="spellEnd"/>
      <w:r w:rsidR="001F7B36" w:rsidRPr="00CB6BE1">
        <w:rPr>
          <w:rFonts w:ascii="Times New Roman" w:hAnsi="Times New Roman"/>
          <w:sz w:val="24"/>
          <w:szCs w:val="24"/>
        </w:rPr>
        <w:t xml:space="preserve"> области. Наши ребята, воспитанники </w:t>
      </w:r>
      <w:proofErr w:type="spellStart"/>
      <w:r w:rsidR="001F7B36" w:rsidRPr="00CB6BE1">
        <w:rPr>
          <w:rFonts w:ascii="Times New Roman" w:hAnsi="Times New Roman"/>
          <w:sz w:val="24"/>
          <w:szCs w:val="24"/>
        </w:rPr>
        <w:t>Багаповой</w:t>
      </w:r>
      <w:proofErr w:type="spellEnd"/>
      <w:r w:rsidR="001F7B36" w:rsidRPr="00CB6BE1">
        <w:rPr>
          <w:rFonts w:ascii="Times New Roman" w:hAnsi="Times New Roman"/>
          <w:sz w:val="24"/>
          <w:szCs w:val="24"/>
        </w:rPr>
        <w:t xml:space="preserve"> Валерии , выступили достойно, в упорной борьбе завоевав 17 призовых мест.</w:t>
      </w:r>
    </w:p>
    <w:p w:rsidR="004C6B3A" w:rsidRPr="00CB6BE1" w:rsidRDefault="004C6B3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B3A" w:rsidRPr="00CB6BE1" w:rsidRDefault="004C6B3A" w:rsidP="00CB6BE1">
      <w:pPr>
        <w:spacing w:after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>Для привлечения молодежи в спорт и организации физкультурно-оздоровительной работы практикуются турниры и соревнования по видам спорта внутри поселения. За 2018 год проведено</w:t>
      </w:r>
      <w:r w:rsidRPr="00CB6BE1">
        <w:rPr>
          <w:rFonts w:ascii="Times New Roman" w:eastAsia="SimSun" w:hAnsi="Times New Roman"/>
          <w:color w:val="FF0000"/>
          <w:sz w:val="24"/>
          <w:szCs w:val="24"/>
          <w:lang w:eastAsia="ar-SA"/>
        </w:rPr>
        <w:t xml:space="preserve"> 10 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крупных спортивно-массовых мероприятий, в которых приняло участие 569 человек. Это: турниры по футболу среди дворовых команд, памяти спортсмена села Сергея Светкина, соревнования по стрит- болу, теннису среди ветеранов, по пляжному волейболу, соревнования по </w:t>
      </w:r>
      <w:proofErr w:type="spellStart"/>
      <w:r w:rsidRPr="00CB6BE1">
        <w:rPr>
          <w:rFonts w:ascii="Times New Roman" w:eastAsia="SimSun" w:hAnsi="Times New Roman"/>
          <w:sz w:val="24"/>
          <w:szCs w:val="24"/>
          <w:lang w:eastAsia="ar-SA"/>
        </w:rPr>
        <w:t>дартсу</w:t>
      </w:r>
      <w:proofErr w:type="spellEnd"/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среди ветеранов; по зимней рыбалке памяти Александра Осипова. На День Победы в очередной раз проходила легкоатлетическая эстафета; в 44-й раз проходил Мемориал по военно-прикладным видам спорта памяти Героя Советского Союза </w:t>
      </w:r>
      <w:proofErr w:type="spellStart"/>
      <w:r w:rsidRPr="00CB6BE1">
        <w:rPr>
          <w:rFonts w:ascii="Times New Roman" w:eastAsia="SimSun" w:hAnsi="Times New Roman"/>
          <w:sz w:val="24"/>
          <w:szCs w:val="24"/>
          <w:lang w:eastAsia="ar-SA"/>
        </w:rPr>
        <w:t>В.И.Суркова</w:t>
      </w:r>
      <w:proofErr w:type="spellEnd"/>
      <w:r w:rsidRPr="00CB6BE1">
        <w:rPr>
          <w:rFonts w:ascii="Times New Roman" w:eastAsia="SimSun" w:hAnsi="Times New Roman"/>
          <w:sz w:val="24"/>
          <w:szCs w:val="24"/>
          <w:lang w:eastAsia="ar-SA"/>
        </w:rPr>
        <w:t>, который ежегодно собирает спортсменов не только со всего района, но и других муниципальных образований Самарской области. Четвертый год как создан военно-патриотический клуб «Русич». Ребята регулярно выезжают на полевые сборы, где занимаются стрельбой. Строевой подготовкой, метанием ножей, разборкой – сборкой автоматов, рукопашным боем.</w:t>
      </w:r>
    </w:p>
    <w:p w:rsidR="004C6B3A" w:rsidRPr="00CB6BE1" w:rsidRDefault="004C6B3A" w:rsidP="00CB6BE1">
      <w:pPr>
        <w:spacing w:after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ab/>
        <w:t>Спортсмены по рукопашному бою становились неоднократно призерами районных, городских и областных соревнований. Входят в состав сборной Самарской области по рукопашному бою.</w:t>
      </w:r>
    </w:p>
    <w:p w:rsidR="004C6B3A" w:rsidRPr="00CB6BE1" w:rsidRDefault="004C6B3A" w:rsidP="00CB6BE1">
      <w:pPr>
        <w:spacing w:after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ab/>
        <w:t>На территории поселения имеется универсальная спортивная площадка, где в зимнее и летнее время регулярно проходят занятия по мини-футболу, хоккею.</w:t>
      </w:r>
    </w:p>
    <w:p w:rsidR="004C6B3A" w:rsidRPr="00CB6BE1" w:rsidRDefault="004C6B3A" w:rsidP="00CB6BE1">
      <w:pPr>
        <w:spacing w:after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ab/>
        <w:t>В ФСК «Победа» проходят занятия по сумо, рукопашному бою, бадминтону, волейболу.</w:t>
      </w:r>
    </w:p>
    <w:p w:rsidR="004C6B3A" w:rsidRPr="00CB6BE1" w:rsidRDefault="004C6B3A" w:rsidP="00CB6BE1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lastRenderedPageBreak/>
        <w:t>Провели акцию «Автопробег» по селам поселения, где возлагались венки к памятникам, в память погибшим воинам –землякам.</w:t>
      </w:r>
    </w:p>
    <w:p w:rsidR="004C6B3A" w:rsidRPr="00CB6BE1" w:rsidRDefault="004C6B3A" w:rsidP="00CB6BE1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Команды поселения активно участвуют во всех видах соревнований спартакиады района, а также в соревнованиях областного уровня. В спартакиаде поселений сельского поселения Обшаровка идет сейчас на первом месте. Первые места были заняты по мини – футболу, зимнему </w:t>
      </w:r>
      <w:proofErr w:type="spellStart"/>
      <w:r w:rsidRPr="00CB6BE1">
        <w:rPr>
          <w:rFonts w:ascii="Times New Roman" w:hAnsi="Times New Roman"/>
          <w:sz w:val="24"/>
          <w:szCs w:val="24"/>
        </w:rPr>
        <w:t>полиатлону</w:t>
      </w:r>
      <w:proofErr w:type="spellEnd"/>
      <w:r w:rsidRPr="00CB6BE1">
        <w:rPr>
          <w:rFonts w:ascii="Times New Roman" w:hAnsi="Times New Roman"/>
          <w:sz w:val="24"/>
          <w:szCs w:val="24"/>
        </w:rPr>
        <w:t>, рыбной ловле, футболу, шашкам, шахматам.</w:t>
      </w:r>
    </w:p>
    <w:p w:rsidR="004C6B3A" w:rsidRPr="00CB6BE1" w:rsidRDefault="004C6B3A" w:rsidP="00CB6BE1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C6B3A" w:rsidRPr="00CB6BE1" w:rsidRDefault="004C6B3A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C6B3A" w:rsidRPr="00CB6BE1" w:rsidRDefault="004C6B3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     В сборной команде района по футболу играет 6 спортсменов нашего поселения -это половина команды. Они регулярно становятся лучшими бомбардирами области.</w:t>
      </w:r>
    </w:p>
    <w:p w:rsidR="004C6B3A" w:rsidRPr="00CB6BE1" w:rsidRDefault="004C6B3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4C6B3A" w:rsidRPr="00CB6BE1" w:rsidRDefault="004C6B3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B3A" w:rsidRPr="00CB6BE1" w:rsidRDefault="004C6B3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B3A" w:rsidRPr="00CB6BE1" w:rsidRDefault="004C6B3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C91" w:rsidRPr="00CB6BE1" w:rsidRDefault="00180C91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- сохранение  и использование объектов культурного наследия ( памятников истории и культуры).</w:t>
      </w:r>
    </w:p>
    <w:p w:rsidR="00500E83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К 9 мая  -  Дню Победы  п</w:t>
      </w:r>
      <w:r w:rsidR="004D5CB4" w:rsidRPr="00CB6BE1">
        <w:rPr>
          <w:rFonts w:ascii="Times New Roman" w:hAnsi="Times New Roman"/>
          <w:sz w:val="24"/>
          <w:szCs w:val="24"/>
        </w:rPr>
        <w:t>роводился</w:t>
      </w:r>
      <w:r w:rsidR="00500E83" w:rsidRPr="00CB6BE1">
        <w:rPr>
          <w:rFonts w:ascii="Times New Roman" w:hAnsi="Times New Roman"/>
          <w:sz w:val="24"/>
          <w:szCs w:val="24"/>
        </w:rPr>
        <w:t xml:space="preserve"> косметический </w:t>
      </w:r>
      <w:r w:rsidRPr="00CB6BE1">
        <w:rPr>
          <w:rFonts w:ascii="Times New Roman" w:hAnsi="Times New Roman"/>
          <w:sz w:val="24"/>
          <w:szCs w:val="24"/>
        </w:rPr>
        <w:t xml:space="preserve"> ремонт </w:t>
      </w:r>
      <w:r w:rsidR="008D49F0" w:rsidRPr="00CB6BE1">
        <w:rPr>
          <w:rFonts w:ascii="Times New Roman" w:hAnsi="Times New Roman"/>
          <w:sz w:val="24"/>
          <w:szCs w:val="24"/>
        </w:rPr>
        <w:t>памятников погибшим воинам</w:t>
      </w:r>
      <w:r w:rsidR="00F4182F" w:rsidRPr="00CB6BE1">
        <w:rPr>
          <w:rFonts w:ascii="Times New Roman" w:hAnsi="Times New Roman"/>
          <w:sz w:val="24"/>
          <w:szCs w:val="24"/>
        </w:rPr>
        <w:t>-землякам</w:t>
      </w:r>
      <w:r w:rsidR="00500E83" w:rsidRPr="00CB6BE1">
        <w:rPr>
          <w:rFonts w:ascii="Times New Roman" w:hAnsi="Times New Roman"/>
          <w:sz w:val="24"/>
          <w:szCs w:val="24"/>
        </w:rPr>
        <w:t xml:space="preserve"> в</w:t>
      </w:r>
      <w:r w:rsidR="00534E60" w:rsidRPr="00CB6BE1">
        <w:rPr>
          <w:rFonts w:ascii="Times New Roman" w:hAnsi="Times New Roman"/>
          <w:sz w:val="24"/>
          <w:szCs w:val="24"/>
        </w:rPr>
        <w:t xml:space="preserve"> годы</w:t>
      </w:r>
      <w:r w:rsidR="00500E83" w:rsidRPr="00CB6BE1">
        <w:rPr>
          <w:rFonts w:ascii="Times New Roman" w:hAnsi="Times New Roman"/>
          <w:sz w:val="24"/>
          <w:szCs w:val="24"/>
        </w:rPr>
        <w:t xml:space="preserve"> ВОВ 1941-1945 гг., </w:t>
      </w:r>
    </w:p>
    <w:p w:rsidR="00592B89" w:rsidRPr="00CB6BE1" w:rsidRDefault="00A50A0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 </w:t>
      </w:r>
      <w:r w:rsidR="008D49F0" w:rsidRPr="00CB6BE1">
        <w:rPr>
          <w:rFonts w:ascii="Times New Roman" w:hAnsi="Times New Roman"/>
          <w:sz w:val="24"/>
          <w:szCs w:val="24"/>
        </w:rPr>
        <w:t>На обелиске</w:t>
      </w:r>
      <w:r w:rsidR="00B74E99" w:rsidRPr="00CB6BE1">
        <w:rPr>
          <w:rFonts w:ascii="Times New Roman" w:hAnsi="Times New Roman"/>
          <w:sz w:val="24"/>
          <w:szCs w:val="24"/>
        </w:rPr>
        <w:t xml:space="preserve"> «Скорбящей матери» </w:t>
      </w:r>
      <w:proofErr w:type="spellStart"/>
      <w:r w:rsidR="008D49F0" w:rsidRPr="00CB6BE1">
        <w:rPr>
          <w:rFonts w:ascii="Times New Roman" w:hAnsi="Times New Roman"/>
          <w:sz w:val="24"/>
          <w:szCs w:val="24"/>
        </w:rPr>
        <w:t>с.Обшаровка</w:t>
      </w:r>
      <w:proofErr w:type="spellEnd"/>
      <w:r w:rsidR="008D49F0" w:rsidRPr="00CB6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9F0" w:rsidRPr="00CB6BE1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="008D49F0" w:rsidRPr="00CB6BE1">
        <w:rPr>
          <w:rFonts w:ascii="Times New Roman" w:hAnsi="Times New Roman"/>
          <w:sz w:val="24"/>
          <w:szCs w:val="24"/>
        </w:rPr>
        <w:t xml:space="preserve"> </w:t>
      </w:r>
      <w:r w:rsidR="00E57940" w:rsidRPr="00CB6BE1">
        <w:rPr>
          <w:rFonts w:ascii="Times New Roman" w:hAnsi="Times New Roman"/>
          <w:sz w:val="24"/>
          <w:szCs w:val="24"/>
        </w:rPr>
        <w:t>(</w:t>
      </w:r>
      <w:r w:rsidR="00592B89" w:rsidRPr="00CB6BE1">
        <w:rPr>
          <w:rFonts w:ascii="Times New Roman" w:hAnsi="Times New Roman"/>
          <w:sz w:val="24"/>
          <w:szCs w:val="24"/>
        </w:rPr>
        <w:t>проведены работы по очистке горелки Вечного Огня</w:t>
      </w:r>
      <w:r w:rsidR="00B74E99" w:rsidRPr="00CB6BE1">
        <w:rPr>
          <w:rFonts w:ascii="Times New Roman" w:hAnsi="Times New Roman"/>
          <w:sz w:val="24"/>
          <w:szCs w:val="24"/>
        </w:rPr>
        <w:t>,</w:t>
      </w:r>
      <w:r w:rsidR="00DA1B66" w:rsidRPr="00CB6BE1">
        <w:rPr>
          <w:rFonts w:ascii="Times New Roman" w:hAnsi="Times New Roman"/>
          <w:sz w:val="24"/>
          <w:szCs w:val="24"/>
        </w:rPr>
        <w:t xml:space="preserve"> косметический ремон</w:t>
      </w:r>
      <w:r w:rsidR="004D5CB4" w:rsidRPr="00CB6BE1">
        <w:rPr>
          <w:rFonts w:ascii="Times New Roman" w:hAnsi="Times New Roman"/>
          <w:sz w:val="24"/>
          <w:szCs w:val="24"/>
        </w:rPr>
        <w:t>т</w:t>
      </w:r>
      <w:r w:rsidR="00732CE0" w:rsidRPr="00CB6BE1">
        <w:rPr>
          <w:rFonts w:ascii="Times New Roman" w:hAnsi="Times New Roman"/>
          <w:sz w:val="24"/>
          <w:szCs w:val="24"/>
        </w:rPr>
        <w:t>) и  памятниках</w:t>
      </w:r>
      <w:r w:rsidR="00B74E99" w:rsidRPr="00CB6BE1">
        <w:rPr>
          <w:rFonts w:ascii="Times New Roman" w:hAnsi="Times New Roman"/>
          <w:sz w:val="24"/>
          <w:szCs w:val="24"/>
        </w:rPr>
        <w:t xml:space="preserve"> погибшим воинам в</w:t>
      </w: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CB6BE1">
        <w:rPr>
          <w:rFonts w:ascii="Times New Roman" w:hAnsi="Times New Roman"/>
          <w:sz w:val="24"/>
          <w:szCs w:val="24"/>
        </w:rPr>
        <w:t>Нижнепечерское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</w:t>
      </w:r>
      <w:r w:rsidR="008D49F0" w:rsidRPr="00CB6BE1">
        <w:rPr>
          <w:rFonts w:ascii="Times New Roman" w:hAnsi="Times New Roman"/>
          <w:sz w:val="24"/>
          <w:szCs w:val="24"/>
        </w:rPr>
        <w:t xml:space="preserve">(покраска фрагментов памятника </w:t>
      </w:r>
      <w:r w:rsidR="00732CE0" w:rsidRPr="00CB6BE1">
        <w:rPr>
          <w:rFonts w:ascii="Times New Roman" w:hAnsi="Times New Roman"/>
          <w:sz w:val="24"/>
          <w:szCs w:val="24"/>
        </w:rPr>
        <w:t>, побелка  ограждений дорожек</w:t>
      </w:r>
      <w:r w:rsidRPr="00CB6BE1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CB6BE1">
        <w:rPr>
          <w:rFonts w:ascii="Times New Roman" w:hAnsi="Times New Roman"/>
          <w:sz w:val="24"/>
          <w:szCs w:val="24"/>
        </w:rPr>
        <w:t>с.Тростянка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</w:t>
      </w:r>
      <w:r w:rsidR="00732CE0" w:rsidRPr="00CB6BE1">
        <w:rPr>
          <w:rFonts w:ascii="Times New Roman" w:hAnsi="Times New Roman"/>
          <w:sz w:val="24"/>
          <w:szCs w:val="24"/>
        </w:rPr>
        <w:t>(</w:t>
      </w:r>
      <w:r w:rsidR="008D49F0" w:rsidRPr="00CB6BE1">
        <w:rPr>
          <w:rFonts w:ascii="Times New Roman" w:hAnsi="Times New Roman"/>
          <w:sz w:val="24"/>
          <w:szCs w:val="24"/>
        </w:rPr>
        <w:t xml:space="preserve"> произведена </w:t>
      </w:r>
      <w:r w:rsidR="00732CE0" w:rsidRPr="00CB6BE1">
        <w:rPr>
          <w:rFonts w:ascii="Times New Roman" w:hAnsi="Times New Roman"/>
          <w:sz w:val="24"/>
          <w:szCs w:val="24"/>
        </w:rPr>
        <w:t>покраска памятника</w:t>
      </w:r>
      <w:r w:rsidRPr="00CB6BE1">
        <w:rPr>
          <w:rFonts w:ascii="Times New Roman" w:hAnsi="Times New Roman"/>
          <w:sz w:val="24"/>
          <w:szCs w:val="24"/>
          <w:lang w:eastAsia="ar-SA"/>
        </w:rPr>
        <w:t>).</w:t>
      </w:r>
    </w:p>
    <w:p w:rsidR="00A50A0B" w:rsidRPr="00CB6BE1" w:rsidRDefault="00A50A0B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На въезде в село за</w:t>
      </w:r>
      <w:r w:rsidR="00930C77" w:rsidRPr="00CB6BE1">
        <w:rPr>
          <w:rFonts w:ascii="Times New Roman" w:hAnsi="Times New Roman"/>
          <w:sz w:val="24"/>
          <w:szCs w:val="24"/>
        </w:rPr>
        <w:t xml:space="preserve"> счет пожертвований прихожан</w:t>
      </w:r>
      <w:r w:rsidRPr="00CB6BE1">
        <w:rPr>
          <w:rFonts w:ascii="Times New Roman" w:hAnsi="Times New Roman"/>
          <w:sz w:val="24"/>
          <w:szCs w:val="24"/>
        </w:rPr>
        <w:t xml:space="preserve"> Иерей Владимир Минин организовал установку Охранного Креста.</w:t>
      </w: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- организация ритуальных услуг и мест захоронения.</w:t>
      </w:r>
    </w:p>
    <w:p w:rsidR="00D842D0" w:rsidRPr="00CB6BE1" w:rsidRDefault="00D842D0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В весенний период произведена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акарицидная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обработка кладбищ в поселении, так же рабочими по благоустройству была прове</w:t>
      </w:r>
      <w:r w:rsidR="00534E60" w:rsidRPr="00CB6BE1">
        <w:rPr>
          <w:rFonts w:ascii="Times New Roman" w:hAnsi="Times New Roman"/>
          <w:sz w:val="24"/>
          <w:szCs w:val="24"/>
          <w:lang w:eastAsia="ar-SA"/>
        </w:rPr>
        <w:t>дена уборка территории кладбищ сел поселения</w:t>
      </w:r>
      <w:r w:rsidRPr="00CB6BE1">
        <w:rPr>
          <w:rFonts w:ascii="Times New Roman" w:hAnsi="Times New Roman"/>
          <w:sz w:val="24"/>
          <w:szCs w:val="24"/>
          <w:lang w:eastAsia="ar-SA"/>
        </w:rPr>
        <w:t>.</w:t>
      </w:r>
    </w:p>
    <w:p w:rsidR="00D842D0" w:rsidRPr="00CB6BE1" w:rsidRDefault="00D842D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BD3" w:rsidRPr="00CB6BE1" w:rsidRDefault="001F6E77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>Произведено захоронение пятерых</w:t>
      </w:r>
      <w:r w:rsidR="008C5BD3" w:rsidRPr="00CB6BE1">
        <w:rPr>
          <w:rFonts w:ascii="Times New Roman" w:hAnsi="Times New Roman"/>
          <w:sz w:val="24"/>
          <w:szCs w:val="24"/>
          <w:lang w:eastAsia="ar-SA"/>
        </w:rPr>
        <w:t xml:space="preserve"> граждан, не имеющ</w:t>
      </w:r>
      <w:r w:rsidRPr="00CB6BE1">
        <w:rPr>
          <w:rFonts w:ascii="Times New Roman" w:hAnsi="Times New Roman"/>
          <w:sz w:val="24"/>
          <w:szCs w:val="24"/>
          <w:lang w:eastAsia="ar-SA"/>
        </w:rPr>
        <w:t>их родственников, общая сумма</w:t>
      </w:r>
      <w:r w:rsidR="00C57848" w:rsidRPr="00CB6BE1">
        <w:rPr>
          <w:rFonts w:ascii="Times New Roman" w:hAnsi="Times New Roman"/>
          <w:sz w:val="24"/>
          <w:szCs w:val="24"/>
          <w:lang w:eastAsia="ar-SA"/>
        </w:rPr>
        <w:t xml:space="preserve"> затрат на погребение составила 102470 руб.</w:t>
      </w:r>
    </w:p>
    <w:p w:rsidR="00B74E99" w:rsidRPr="00CB6BE1" w:rsidRDefault="00B74E99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- организация сбора и вывоз бытовых отходов и мусора</w:t>
      </w:r>
    </w:p>
    <w:p w:rsidR="00524000" w:rsidRPr="00CB6BE1" w:rsidRDefault="00524000" w:rsidP="00CB6BE1">
      <w:pPr>
        <w:pStyle w:val="ac"/>
        <w:shd w:val="clear" w:color="auto" w:fill="F9F9F9"/>
        <w:spacing w:after="0" w:line="360" w:lineRule="atLeast"/>
        <w:jc w:val="both"/>
        <w:textAlignment w:val="baseline"/>
      </w:pPr>
      <w:r w:rsidRPr="00CB6BE1">
        <w:t xml:space="preserve">Ликвидировались выявленные несанкционированные свалки по ул. Строителей ( у котельной </w:t>
      </w:r>
      <w:proofErr w:type="spellStart"/>
      <w:r w:rsidRPr="00CB6BE1">
        <w:t>СамРэкэксплуатация</w:t>
      </w:r>
      <w:proofErr w:type="spellEnd"/>
      <w:r w:rsidRPr="00CB6BE1">
        <w:t xml:space="preserve">) , прогоны от ж/д переезда и с ул. Потапова, </w:t>
      </w:r>
      <w:r w:rsidRPr="00CB6BE1">
        <w:rPr>
          <w:lang w:eastAsia="ar-SA"/>
        </w:rPr>
        <w:t xml:space="preserve"> по направлению автодороги Обшаровка-</w:t>
      </w:r>
      <w:proofErr w:type="spellStart"/>
      <w:r w:rsidRPr="00CB6BE1">
        <w:rPr>
          <w:lang w:eastAsia="ar-SA"/>
        </w:rPr>
        <w:t>Гаркино</w:t>
      </w:r>
      <w:proofErr w:type="spellEnd"/>
      <w:r w:rsidRPr="00CB6BE1">
        <w:rPr>
          <w:lang w:eastAsia="ar-SA"/>
        </w:rPr>
        <w:t xml:space="preserve"> .</w:t>
      </w:r>
    </w:p>
    <w:p w:rsidR="00524000" w:rsidRPr="00CB6BE1" w:rsidRDefault="0052400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 xml:space="preserve"> </w:t>
      </w:r>
    </w:p>
    <w:p w:rsidR="00727812" w:rsidRPr="00CB6BE1" w:rsidRDefault="004C6B3A" w:rsidP="00CB6BE1">
      <w:pPr>
        <w:pStyle w:val="ac"/>
        <w:shd w:val="clear" w:color="auto" w:fill="F9F9F9"/>
        <w:spacing w:after="0" w:line="360" w:lineRule="atLeast"/>
        <w:jc w:val="both"/>
        <w:textAlignment w:val="baseline"/>
      </w:pPr>
      <w:r w:rsidRPr="00CB6BE1">
        <w:t>Организацией сбора и вывоза бытовых отходов и мусора от благоустроенных домов и домов ча</w:t>
      </w:r>
      <w:r w:rsidR="0048589E" w:rsidRPr="00CB6BE1">
        <w:t>стного жилого сектора  занималось</w:t>
      </w:r>
      <w:r w:rsidRPr="00CB6BE1">
        <w:t xml:space="preserve"> ООО «СМУ-2»</w:t>
      </w:r>
      <w:r w:rsidR="0048589E" w:rsidRPr="00CB6BE1">
        <w:t xml:space="preserve"> машиной </w:t>
      </w:r>
      <w:r w:rsidRPr="00CB6BE1">
        <w:t xml:space="preserve"> по утвержденному графику. </w:t>
      </w:r>
    </w:p>
    <w:p w:rsidR="00524000" w:rsidRPr="00CB6BE1" w:rsidRDefault="00524000" w:rsidP="00CB6BE1">
      <w:pPr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С 1 января 2019 года Самарская область перешла на новую систему обращения с твердыми коммунальными отходами. Региональный оператор Самарской области по обращению с твердыми коммунальными отходами осуществляет координацию всей технологической цепочки обращения с отходами от вывоза мусора с контейнерной площадки до полигона. Региональный оператор заключает договоры со всеми участниками рынка в соответствии с утвержденной территориальной схемой по обращению с твердыми коммунальными отходами. </w:t>
      </w:r>
    </w:p>
    <w:p w:rsidR="00524000" w:rsidRPr="00CB6BE1" w:rsidRDefault="00524000" w:rsidP="00CB6BE1">
      <w:pPr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Еще об одном </w:t>
      </w:r>
      <w:proofErr w:type="spellStart"/>
      <w:r w:rsidRPr="00CB6BE1">
        <w:rPr>
          <w:rFonts w:ascii="Times New Roman" w:hAnsi="Times New Roman"/>
          <w:sz w:val="24"/>
          <w:szCs w:val="24"/>
        </w:rPr>
        <w:t>измении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расчетов за газ : С 1 января 2019 года ООО «Газпром </w:t>
      </w:r>
      <w:proofErr w:type="spellStart"/>
      <w:r w:rsidRPr="00CB6BE1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 Самара» начало самостоятельно принимать от населения платежи за природный газ на всей территории Самарской области. Сбор платежей через посредников ООО «СВГК» и  «</w:t>
      </w:r>
      <w:proofErr w:type="spellStart"/>
      <w:r w:rsidRPr="00CB6BE1">
        <w:rPr>
          <w:rFonts w:ascii="Times New Roman" w:hAnsi="Times New Roman"/>
          <w:sz w:val="24"/>
          <w:szCs w:val="24"/>
        </w:rPr>
        <w:t>Самарагаз</w:t>
      </w:r>
      <w:proofErr w:type="spellEnd"/>
      <w:r w:rsidRPr="00CB6BE1">
        <w:rPr>
          <w:rFonts w:ascii="Times New Roman" w:hAnsi="Times New Roman"/>
          <w:sz w:val="24"/>
          <w:szCs w:val="24"/>
        </w:rPr>
        <w:t xml:space="preserve">» прекращен с 1 января 2019 года. </w:t>
      </w:r>
    </w:p>
    <w:p w:rsidR="00524000" w:rsidRPr="00CB6BE1" w:rsidRDefault="00524000" w:rsidP="00CB6BE1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Важнейшим направлением в работе администрации остается </w:t>
      </w:r>
      <w:r w:rsidRPr="00CB6BE1">
        <w:rPr>
          <w:rFonts w:ascii="Times New Roman" w:hAnsi="Times New Roman"/>
          <w:b/>
          <w:sz w:val="24"/>
          <w:szCs w:val="24"/>
          <w:shd w:val="clear" w:color="auto" w:fill="FFFFFF"/>
        </w:rPr>
        <w:t>благоустройство населённых пунктов</w:t>
      </w:r>
      <w:r w:rsidRPr="00CB6BE1">
        <w:rPr>
          <w:rFonts w:ascii="Times New Roman" w:hAnsi="Times New Roman"/>
          <w:sz w:val="24"/>
          <w:szCs w:val="24"/>
        </w:rPr>
        <w:t xml:space="preserve"> , а это системный процесс, огромный перечень работ, в целом, определяющий качество жизни людей и культуру обустройства местожительства</w:t>
      </w:r>
      <w:r w:rsidRPr="00CB6BE1">
        <w:rPr>
          <w:rFonts w:ascii="Arial" w:hAnsi="Arial" w:cs="Arial"/>
          <w:sz w:val="24"/>
          <w:szCs w:val="24"/>
        </w:rPr>
        <w:t>.</w:t>
      </w:r>
    </w:p>
    <w:p w:rsidR="00524000" w:rsidRPr="00CB6BE1" w:rsidRDefault="0052400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  Завозился песок на детские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площадки,в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весеннее время производилась побелка деревьев и столбов по улицам села.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Окрашены две остановки , где производят посадку-высадку школьные автобусы.  </w:t>
      </w:r>
    </w:p>
    <w:p w:rsidR="00524000" w:rsidRPr="00CB6BE1" w:rsidRDefault="00524000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     Оказывали помощь </w:t>
      </w:r>
      <w:proofErr w:type="spellStart"/>
      <w:r w:rsidRPr="00CB6BE1">
        <w:rPr>
          <w:rFonts w:ascii="Times New Roman" w:eastAsia="SimSun" w:hAnsi="Times New Roman"/>
          <w:sz w:val="24"/>
          <w:szCs w:val="24"/>
          <w:lang w:eastAsia="ar-SA"/>
        </w:rPr>
        <w:t>желд.дор.ст</w:t>
      </w:r>
      <w:proofErr w:type="spellEnd"/>
      <w:r w:rsidRPr="00CB6BE1">
        <w:rPr>
          <w:rFonts w:ascii="Times New Roman" w:eastAsia="SimSun" w:hAnsi="Times New Roman"/>
          <w:sz w:val="24"/>
          <w:szCs w:val="24"/>
          <w:lang w:eastAsia="ar-SA"/>
        </w:rPr>
        <w:t>. Обшаровка - проводили покос сорной растительности на привокзальной площади с. Обшаровка.</w:t>
      </w:r>
    </w:p>
    <w:p w:rsidR="00524000" w:rsidRPr="00CB6BE1" w:rsidRDefault="00524000" w:rsidP="00CB6BE1">
      <w:pPr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</w:t>
      </w:r>
    </w:p>
    <w:p w:rsidR="0048589E" w:rsidRPr="00CB6BE1" w:rsidRDefault="0048589E" w:rsidP="00CB6BE1">
      <w:pPr>
        <w:pStyle w:val="ac"/>
        <w:shd w:val="clear" w:color="auto" w:fill="F9F9F9"/>
        <w:spacing w:after="0" w:line="360" w:lineRule="atLeast"/>
        <w:jc w:val="both"/>
        <w:textAlignment w:val="baseline"/>
      </w:pPr>
    </w:p>
    <w:p w:rsidR="000D300F" w:rsidRPr="00CB6BE1" w:rsidRDefault="005B39F0" w:rsidP="00CB6BE1">
      <w:pPr>
        <w:shd w:val="clear" w:color="auto" w:fill="FFFFFF"/>
        <w:spacing w:before="15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    Специ</w:t>
      </w:r>
      <w:r w:rsidR="00B1514B" w:rsidRPr="00CB6BE1">
        <w:rPr>
          <w:rFonts w:ascii="Times New Roman" w:hAnsi="Times New Roman"/>
          <w:sz w:val="24"/>
          <w:szCs w:val="24"/>
          <w:lang w:eastAsia="ar-SA"/>
        </w:rPr>
        <w:t xml:space="preserve">алистами администрации </w:t>
      </w:r>
      <w:r w:rsidR="00004A32" w:rsidRPr="00CB6BE1">
        <w:rPr>
          <w:rFonts w:ascii="Times New Roman" w:hAnsi="Times New Roman"/>
          <w:sz w:val="24"/>
          <w:szCs w:val="24"/>
          <w:lang w:eastAsia="ar-SA"/>
        </w:rPr>
        <w:t xml:space="preserve">постоянно </w:t>
      </w:r>
      <w:r w:rsidR="00B1514B" w:rsidRPr="00CB6BE1">
        <w:rPr>
          <w:rFonts w:ascii="Times New Roman" w:hAnsi="Times New Roman"/>
          <w:sz w:val="24"/>
          <w:szCs w:val="24"/>
          <w:lang w:eastAsia="ar-SA"/>
        </w:rPr>
        <w:t>проводилась</w:t>
      </w:r>
      <w:r w:rsidR="00880650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6BE1">
        <w:rPr>
          <w:rFonts w:ascii="Times New Roman" w:hAnsi="Times New Roman"/>
          <w:sz w:val="24"/>
          <w:szCs w:val="24"/>
          <w:lang w:eastAsia="ar-SA"/>
        </w:rPr>
        <w:t>профилактическая работа с руководителями  организаций, учреждений, индивидуальными предпринимателями, жителями о благоустройстве подведомственных зданий и помещений, личных подворий, а также о наведении должного санитарного порядка на прилегающих к ним территория</w:t>
      </w:r>
      <w:r w:rsidR="000D300F" w:rsidRPr="00CB6BE1">
        <w:rPr>
          <w:rFonts w:ascii="Times New Roman" w:hAnsi="Times New Roman"/>
          <w:sz w:val="24"/>
          <w:szCs w:val="24"/>
          <w:lang w:eastAsia="ar-SA"/>
        </w:rPr>
        <w:t>х.</w:t>
      </w:r>
    </w:p>
    <w:p w:rsidR="00AD2AA7" w:rsidRPr="00CB6BE1" w:rsidRDefault="00AD2AA7" w:rsidP="00CB6BE1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Капелька по капельке- образуется ручеек, из ручейков-река. Так и село наше будет хорошеть, когда мы все, дом за домом, наведем порядок , разобьем цветники. И начать нужно уже с этого года, так как 2019 год своего рода знаменательный для поселения, и войдет в историю, так как в этом году  на нашей территории будут проходить тактико-военные учения « Центр 2019». Учения будут проходить в августе- сентябре этого года, </w:t>
      </w:r>
      <w:r w:rsidR="00BC74B5" w:rsidRPr="00CB6BE1">
        <w:rPr>
          <w:rFonts w:ascii="Times New Roman" w:hAnsi="Times New Roman"/>
          <w:sz w:val="24"/>
          <w:szCs w:val="24"/>
        </w:rPr>
        <w:t xml:space="preserve">личный состав увеличится до 1600 человек, 450 единиц техники. Через р. Волга будет </w:t>
      </w:r>
      <w:proofErr w:type="spellStart"/>
      <w:r w:rsidR="00BC74B5" w:rsidRPr="00CB6BE1">
        <w:rPr>
          <w:rFonts w:ascii="Times New Roman" w:hAnsi="Times New Roman"/>
          <w:sz w:val="24"/>
          <w:szCs w:val="24"/>
        </w:rPr>
        <w:t>наведнен</w:t>
      </w:r>
      <w:proofErr w:type="spellEnd"/>
      <w:r w:rsidR="00BC74B5" w:rsidRPr="00CB6BE1">
        <w:rPr>
          <w:rFonts w:ascii="Times New Roman" w:hAnsi="Times New Roman"/>
          <w:sz w:val="24"/>
          <w:szCs w:val="24"/>
        </w:rPr>
        <w:t xml:space="preserve"> наплавной мост , протяженностью 2581 метр. Уложено 20 км рельсошпальной решетки, мост ч/ з р. </w:t>
      </w:r>
      <w:proofErr w:type="spellStart"/>
      <w:r w:rsidR="00BC74B5" w:rsidRPr="00CB6BE1">
        <w:rPr>
          <w:rFonts w:ascii="Times New Roman" w:hAnsi="Times New Roman"/>
          <w:sz w:val="24"/>
          <w:szCs w:val="24"/>
        </w:rPr>
        <w:t>Ерыкла</w:t>
      </w:r>
      <w:proofErr w:type="spellEnd"/>
      <w:r w:rsidR="00BC74B5" w:rsidRPr="00CB6BE1">
        <w:rPr>
          <w:rFonts w:ascii="Times New Roman" w:hAnsi="Times New Roman"/>
          <w:sz w:val="24"/>
          <w:szCs w:val="24"/>
        </w:rPr>
        <w:t xml:space="preserve"> – рамно-эстакадный 175 метров.</w:t>
      </w:r>
    </w:p>
    <w:p w:rsidR="00BC74B5" w:rsidRPr="00CB6BE1" w:rsidRDefault="00BC74B5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Давайте наведем 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порядок возле своих домов, чтобы наше село  стало чище и красивее и запомнилось с хорошей стороны!</w:t>
      </w:r>
    </w:p>
    <w:p w:rsidR="005B5F84" w:rsidRPr="00CB6BE1" w:rsidRDefault="005B5F8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>Обращаюсь и к руководителям учреждений, организаций, индивидуальным предпринимателям- навести чистоту и порядок на отведенных и прилегающих  территориях.</w:t>
      </w:r>
    </w:p>
    <w:p w:rsidR="005B5F84" w:rsidRPr="00CB6BE1" w:rsidRDefault="005B5F84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>Убрать остав</w:t>
      </w:r>
      <w:r w:rsidR="00F143CF" w:rsidRPr="00CB6BE1">
        <w:rPr>
          <w:rFonts w:ascii="Times New Roman" w:eastAsia="SimSun" w:hAnsi="Times New Roman"/>
          <w:sz w:val="24"/>
          <w:szCs w:val="24"/>
          <w:lang w:eastAsia="ar-SA"/>
        </w:rPr>
        <w:t>ш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>уюся сухую траву, мусор, подремонтировать и по возможности покрасить ограждения заборы, благоустроить фасады.</w:t>
      </w:r>
    </w:p>
    <w:p w:rsidR="000D300F" w:rsidRPr="00CB6BE1" w:rsidRDefault="005B5F84" w:rsidP="00CB6BE1">
      <w:pPr>
        <w:shd w:val="clear" w:color="auto" w:fill="FFFFFF"/>
        <w:spacing w:before="15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  <w:lang w:eastAsia="ar-SA"/>
        </w:rPr>
        <w:t xml:space="preserve">Администрация уже ведет работу по выявлению наследников заброшенных домов, расположенных на главных, проездных улицах, портящих </w:t>
      </w:r>
      <w:proofErr w:type="spellStart"/>
      <w:r w:rsidRPr="00CB6BE1">
        <w:rPr>
          <w:rFonts w:ascii="Times New Roman" w:hAnsi="Times New Roman"/>
          <w:sz w:val="24"/>
          <w:szCs w:val="24"/>
          <w:lang w:eastAsia="ar-SA"/>
        </w:rPr>
        <w:t>эстетическтй</w:t>
      </w:r>
      <w:proofErr w:type="spellEnd"/>
      <w:r w:rsidRPr="00CB6BE1">
        <w:rPr>
          <w:rFonts w:ascii="Times New Roman" w:hAnsi="Times New Roman"/>
          <w:sz w:val="24"/>
          <w:szCs w:val="24"/>
          <w:lang w:eastAsia="ar-SA"/>
        </w:rPr>
        <w:t xml:space="preserve"> вид села, с</w:t>
      </w:r>
      <w:r w:rsidR="00F143CF" w:rsidRPr="00CB6BE1">
        <w:rPr>
          <w:rFonts w:ascii="Times New Roman" w:hAnsi="Times New Roman"/>
          <w:sz w:val="24"/>
          <w:szCs w:val="24"/>
          <w:lang w:eastAsia="ar-SA"/>
        </w:rPr>
        <w:t xml:space="preserve"> целью привлечения граждан к на</w:t>
      </w:r>
      <w:r w:rsidRPr="00CB6BE1">
        <w:rPr>
          <w:rFonts w:ascii="Times New Roman" w:hAnsi="Times New Roman"/>
          <w:sz w:val="24"/>
          <w:szCs w:val="24"/>
          <w:lang w:eastAsia="ar-SA"/>
        </w:rPr>
        <w:t xml:space="preserve">ведению порядка. </w:t>
      </w:r>
    </w:p>
    <w:p w:rsidR="003151D6" w:rsidRPr="00CB6BE1" w:rsidRDefault="003151D6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38F" w:rsidRPr="00CB6BE1" w:rsidRDefault="00BB4F77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BD2023" w:rsidRPr="00CB6BE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E99" w:rsidRPr="00CB6BE1" w:rsidRDefault="000919C4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BE1">
        <w:rPr>
          <w:rFonts w:ascii="Times New Roman" w:hAnsi="Times New Roman"/>
          <w:b/>
          <w:sz w:val="24"/>
          <w:szCs w:val="24"/>
        </w:rPr>
        <w:t>О планах на 2019</w:t>
      </w:r>
      <w:r w:rsidR="00B74E99" w:rsidRPr="00CB6BE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FE369A" w:rsidRPr="00CB6BE1" w:rsidRDefault="00FE369A" w:rsidP="00CB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AC" w:rsidRPr="00CB6BE1" w:rsidRDefault="00FE369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</w:t>
      </w:r>
      <w:r w:rsidR="007B2E42" w:rsidRPr="00CB6BE1">
        <w:rPr>
          <w:rFonts w:ascii="Times New Roman" w:hAnsi="Times New Roman"/>
          <w:sz w:val="24"/>
          <w:szCs w:val="24"/>
        </w:rPr>
        <w:t>Продолжится  работа</w:t>
      </w:r>
      <w:r w:rsidR="00D522AC" w:rsidRPr="00CB6BE1">
        <w:rPr>
          <w:rFonts w:ascii="Times New Roman" w:hAnsi="Times New Roman"/>
          <w:sz w:val="24"/>
          <w:szCs w:val="24"/>
        </w:rPr>
        <w:t xml:space="preserve"> по </w:t>
      </w:r>
      <w:r w:rsidR="00B854A2" w:rsidRPr="00CB6BE1">
        <w:rPr>
          <w:rFonts w:ascii="Times New Roman" w:hAnsi="Times New Roman"/>
          <w:sz w:val="24"/>
          <w:szCs w:val="24"/>
        </w:rPr>
        <w:t xml:space="preserve">благоустройству дворовых территорий по муниципальной программе «Формирование комфортной городской среды на территории муниципального района Приволжский на 2018-2020 годы» </w:t>
      </w:r>
      <w:r w:rsidRPr="00CB6BE1">
        <w:rPr>
          <w:rFonts w:ascii="Times New Roman" w:hAnsi="Times New Roman"/>
          <w:sz w:val="24"/>
          <w:szCs w:val="24"/>
        </w:rPr>
        <w:t xml:space="preserve">в рамках Федеральной программы «Формирование комфортной городской среды  на 2018-2022 годы» : </w:t>
      </w:r>
      <w:r w:rsidR="007B2E42" w:rsidRPr="00CB6BE1">
        <w:rPr>
          <w:rFonts w:ascii="Times New Roman" w:hAnsi="Times New Roman"/>
          <w:sz w:val="24"/>
          <w:szCs w:val="24"/>
        </w:rPr>
        <w:t>планируется благоустройство территории</w:t>
      </w:r>
      <w:r w:rsidR="00B854A2" w:rsidRPr="00CB6BE1">
        <w:rPr>
          <w:rFonts w:ascii="Times New Roman" w:hAnsi="Times New Roman"/>
          <w:sz w:val="24"/>
          <w:szCs w:val="24"/>
        </w:rPr>
        <w:t xml:space="preserve"> многоквартирных домо</w:t>
      </w:r>
      <w:r w:rsidR="007B2E42" w:rsidRPr="00CB6BE1">
        <w:rPr>
          <w:rFonts w:ascii="Times New Roman" w:hAnsi="Times New Roman"/>
          <w:sz w:val="24"/>
          <w:szCs w:val="24"/>
        </w:rPr>
        <w:t>в ул. Спортивная д.2а</w:t>
      </w:r>
      <w:r w:rsidRPr="00CB6BE1">
        <w:rPr>
          <w:rFonts w:ascii="Times New Roman" w:hAnsi="Times New Roman"/>
          <w:sz w:val="24"/>
          <w:szCs w:val="24"/>
        </w:rPr>
        <w:t xml:space="preserve"> ,</w:t>
      </w:r>
      <w:r w:rsidR="007B2E42" w:rsidRPr="00CB6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E42" w:rsidRPr="00CB6BE1">
        <w:rPr>
          <w:rFonts w:ascii="Times New Roman" w:hAnsi="Times New Roman"/>
          <w:sz w:val="24"/>
          <w:szCs w:val="24"/>
        </w:rPr>
        <w:t>ул.Лычева</w:t>
      </w:r>
      <w:proofErr w:type="spellEnd"/>
      <w:r w:rsidR="007B2E42" w:rsidRPr="00CB6BE1">
        <w:rPr>
          <w:rFonts w:ascii="Times New Roman" w:hAnsi="Times New Roman"/>
          <w:sz w:val="24"/>
          <w:szCs w:val="24"/>
        </w:rPr>
        <w:t xml:space="preserve"> д.8, </w:t>
      </w:r>
      <w:r w:rsidRPr="00CB6BE1">
        <w:rPr>
          <w:rFonts w:ascii="Times New Roman" w:hAnsi="Times New Roman"/>
          <w:sz w:val="24"/>
          <w:szCs w:val="24"/>
        </w:rPr>
        <w:t xml:space="preserve"> </w:t>
      </w:r>
      <w:r w:rsidR="007B2E42" w:rsidRPr="00CB6BE1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7B2E42" w:rsidRPr="00CB6BE1">
        <w:rPr>
          <w:rFonts w:ascii="Times New Roman" w:hAnsi="Times New Roman"/>
          <w:sz w:val="24"/>
          <w:szCs w:val="24"/>
        </w:rPr>
        <w:t>Щорсад</w:t>
      </w:r>
      <w:proofErr w:type="spellEnd"/>
      <w:r w:rsidR="007B2E42" w:rsidRPr="00CB6BE1">
        <w:rPr>
          <w:rFonts w:ascii="Times New Roman" w:hAnsi="Times New Roman"/>
          <w:sz w:val="24"/>
          <w:szCs w:val="24"/>
        </w:rPr>
        <w:t xml:space="preserve">. 10,12,ул.Гагарина 1, ул. Рабочая,4 съезды к </w:t>
      </w:r>
      <w:proofErr w:type="spellStart"/>
      <w:r w:rsidR="007B2E42" w:rsidRPr="00CB6BE1">
        <w:rPr>
          <w:rFonts w:ascii="Times New Roman" w:hAnsi="Times New Roman"/>
          <w:sz w:val="24"/>
          <w:szCs w:val="24"/>
        </w:rPr>
        <w:t>четырехквартирны</w:t>
      </w:r>
      <w:r w:rsidR="00515182" w:rsidRPr="00CB6BE1">
        <w:rPr>
          <w:rFonts w:ascii="Times New Roman" w:hAnsi="Times New Roman"/>
          <w:sz w:val="24"/>
          <w:szCs w:val="24"/>
        </w:rPr>
        <w:t>м</w:t>
      </w:r>
      <w:proofErr w:type="spellEnd"/>
      <w:r w:rsidR="00515182" w:rsidRPr="00CB6BE1">
        <w:rPr>
          <w:rFonts w:ascii="Times New Roman" w:hAnsi="Times New Roman"/>
          <w:sz w:val="24"/>
          <w:szCs w:val="24"/>
        </w:rPr>
        <w:t xml:space="preserve"> домам ул. 40 лет Победы.</w:t>
      </w:r>
    </w:p>
    <w:p w:rsidR="007B2E42" w:rsidRPr="00CB6BE1" w:rsidRDefault="007B2E42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B6BE1">
        <w:rPr>
          <w:rFonts w:ascii="Times New Roman" w:hAnsi="Times New Roman"/>
          <w:sz w:val="24"/>
          <w:szCs w:val="24"/>
        </w:rPr>
        <w:t xml:space="preserve">  Как я уже озвучила, мы будем  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свидетелями грандиозных военных учений. И нахождение </w:t>
      </w:r>
      <w:r w:rsidR="000919C4"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на нашей территории </w:t>
      </w:r>
      <w:r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военных, кроме некоторых неудобств, принесет и положительные перемены нашему поселению. </w:t>
      </w:r>
      <w:r w:rsidR="000919C4" w:rsidRPr="00CB6BE1">
        <w:rPr>
          <w:rFonts w:ascii="Times New Roman" w:eastAsia="SimSun" w:hAnsi="Times New Roman"/>
          <w:sz w:val="24"/>
          <w:szCs w:val="24"/>
          <w:lang w:eastAsia="ar-SA"/>
        </w:rPr>
        <w:t>Районной администрацией проведена огромная работа</w:t>
      </w:r>
      <w:r w:rsidR="0063052A" w:rsidRPr="00CB6BE1">
        <w:rPr>
          <w:rFonts w:ascii="Times New Roman" w:eastAsia="SimSun" w:hAnsi="Times New Roman"/>
          <w:sz w:val="24"/>
          <w:szCs w:val="24"/>
          <w:lang w:eastAsia="ar-SA"/>
        </w:rPr>
        <w:t xml:space="preserve"> по</w:t>
      </w:r>
    </w:p>
    <w:p w:rsidR="00AD55FF" w:rsidRPr="00CB6BE1" w:rsidRDefault="00AD55FF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7B2E42" w:rsidRPr="00CB6BE1" w:rsidRDefault="007B2E42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E42" w:rsidRPr="00CB6BE1" w:rsidRDefault="007B2E42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00F" w:rsidRPr="00CB6BE1" w:rsidRDefault="002F3AFF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    </w:t>
      </w:r>
    </w:p>
    <w:p w:rsidR="00951FEE" w:rsidRPr="00CB6BE1" w:rsidRDefault="00951FEE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Предстоит сделать </w:t>
      </w:r>
      <w:r w:rsidR="00B74E99" w:rsidRPr="00CB6BE1">
        <w:rPr>
          <w:rFonts w:ascii="Times New Roman" w:hAnsi="Times New Roman"/>
          <w:sz w:val="24"/>
          <w:szCs w:val="24"/>
        </w:rPr>
        <w:t xml:space="preserve"> по </w:t>
      </w:r>
      <w:r w:rsidR="00B74E99" w:rsidRPr="00CB6BE1">
        <w:rPr>
          <w:rFonts w:ascii="Times New Roman" w:hAnsi="Times New Roman"/>
          <w:b/>
          <w:sz w:val="24"/>
          <w:szCs w:val="24"/>
        </w:rPr>
        <w:t>благо</w:t>
      </w:r>
      <w:r w:rsidRPr="00CB6BE1">
        <w:rPr>
          <w:rFonts w:ascii="Times New Roman" w:hAnsi="Times New Roman"/>
          <w:b/>
          <w:sz w:val="24"/>
          <w:szCs w:val="24"/>
        </w:rPr>
        <w:t>устройству за счет местного бюджета</w:t>
      </w:r>
      <w:r w:rsidRPr="00CB6BE1">
        <w:rPr>
          <w:rFonts w:ascii="Times New Roman" w:hAnsi="Times New Roman"/>
          <w:sz w:val="24"/>
          <w:szCs w:val="24"/>
        </w:rPr>
        <w:t xml:space="preserve"> : </w:t>
      </w:r>
    </w:p>
    <w:p w:rsidR="00955B9D" w:rsidRPr="00CB6BE1" w:rsidRDefault="00955B9D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2AC" w:rsidRPr="00CB6BE1" w:rsidRDefault="009E370E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951FEE" w:rsidRPr="00CB6BE1">
        <w:rPr>
          <w:rFonts w:ascii="Times New Roman" w:hAnsi="Times New Roman"/>
          <w:sz w:val="24"/>
          <w:szCs w:val="24"/>
        </w:rPr>
        <w:t>п</w:t>
      </w:r>
      <w:r w:rsidR="00B74E99" w:rsidRPr="00CB6BE1">
        <w:rPr>
          <w:rFonts w:ascii="Times New Roman" w:hAnsi="Times New Roman"/>
          <w:sz w:val="24"/>
          <w:szCs w:val="24"/>
        </w:rPr>
        <w:t xml:space="preserve">о дорожной деятельности в отношении автомобильных дорог местного значения </w:t>
      </w:r>
      <w:r w:rsidR="00955B9D" w:rsidRPr="00CB6BE1">
        <w:rPr>
          <w:rFonts w:ascii="Times New Roman" w:hAnsi="Times New Roman"/>
          <w:sz w:val="24"/>
          <w:szCs w:val="24"/>
        </w:rPr>
        <w:t xml:space="preserve"> - </w:t>
      </w:r>
      <w:r w:rsidR="00B74E99" w:rsidRPr="00CB6BE1">
        <w:rPr>
          <w:rFonts w:ascii="Times New Roman" w:hAnsi="Times New Roman"/>
          <w:sz w:val="24"/>
          <w:szCs w:val="24"/>
        </w:rPr>
        <w:t>ямо</w:t>
      </w:r>
      <w:r w:rsidR="00951FEE" w:rsidRPr="00CB6BE1">
        <w:rPr>
          <w:rFonts w:ascii="Times New Roman" w:hAnsi="Times New Roman"/>
          <w:sz w:val="24"/>
          <w:szCs w:val="24"/>
        </w:rPr>
        <w:t>чный ремонт</w:t>
      </w:r>
      <w:r w:rsidR="00025B51" w:rsidRPr="00CB6BE1">
        <w:rPr>
          <w:rFonts w:ascii="Times New Roman" w:hAnsi="Times New Roman"/>
          <w:sz w:val="24"/>
          <w:szCs w:val="24"/>
        </w:rPr>
        <w:t xml:space="preserve"> и ремонт  « картами» </w:t>
      </w:r>
      <w:r w:rsidR="00951FEE" w:rsidRPr="00CB6BE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51FEE" w:rsidRPr="00CB6BE1">
        <w:rPr>
          <w:rFonts w:ascii="Times New Roman" w:hAnsi="Times New Roman"/>
          <w:sz w:val="24"/>
          <w:szCs w:val="24"/>
        </w:rPr>
        <w:t>ул.Вок</w:t>
      </w:r>
      <w:r w:rsidR="007856E5" w:rsidRPr="00CB6BE1">
        <w:rPr>
          <w:rFonts w:ascii="Times New Roman" w:hAnsi="Times New Roman"/>
          <w:sz w:val="24"/>
          <w:szCs w:val="24"/>
        </w:rPr>
        <w:t>зальная</w:t>
      </w:r>
      <w:proofErr w:type="spellEnd"/>
      <w:r w:rsidR="007856E5" w:rsidRPr="00CB6BE1">
        <w:rPr>
          <w:rFonts w:ascii="Times New Roman" w:hAnsi="Times New Roman"/>
          <w:sz w:val="24"/>
          <w:szCs w:val="24"/>
        </w:rPr>
        <w:t>, Советская, Элеваторная</w:t>
      </w:r>
      <w:r w:rsidR="00FE369A" w:rsidRPr="00CB6BE1">
        <w:rPr>
          <w:rFonts w:ascii="Times New Roman" w:hAnsi="Times New Roman"/>
          <w:sz w:val="24"/>
          <w:szCs w:val="24"/>
        </w:rPr>
        <w:t>.</w:t>
      </w:r>
    </w:p>
    <w:p w:rsidR="001A2C6D" w:rsidRPr="00CB6BE1" w:rsidRDefault="00270EF4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-   </w:t>
      </w:r>
      <w:r w:rsidR="0063052A" w:rsidRPr="00CB6BE1">
        <w:rPr>
          <w:rFonts w:ascii="Times New Roman" w:hAnsi="Times New Roman"/>
          <w:sz w:val="24"/>
          <w:szCs w:val="24"/>
        </w:rPr>
        <w:t>отсыпать щебнем прогоны :</w:t>
      </w:r>
      <w:r w:rsidR="000919C4" w:rsidRPr="00CB6BE1">
        <w:rPr>
          <w:rFonts w:ascii="Times New Roman" w:hAnsi="Times New Roman"/>
          <w:sz w:val="24"/>
          <w:szCs w:val="24"/>
        </w:rPr>
        <w:t xml:space="preserve"> к ж/д </w:t>
      </w:r>
      <w:proofErr w:type="spellStart"/>
      <w:r w:rsidR="000919C4" w:rsidRPr="00CB6BE1">
        <w:rPr>
          <w:rFonts w:ascii="Times New Roman" w:hAnsi="Times New Roman"/>
          <w:sz w:val="24"/>
          <w:szCs w:val="24"/>
        </w:rPr>
        <w:t>вокзалу</w:t>
      </w:r>
      <w:r w:rsidR="001A2C6D" w:rsidRPr="00CB6BE1">
        <w:rPr>
          <w:rFonts w:ascii="Times New Roman" w:hAnsi="Times New Roman"/>
          <w:sz w:val="24"/>
          <w:szCs w:val="24"/>
        </w:rPr>
        <w:t>;</w:t>
      </w:r>
      <w:r w:rsidR="0063052A" w:rsidRPr="00CB6BE1">
        <w:rPr>
          <w:rFonts w:ascii="Times New Roman" w:hAnsi="Times New Roman"/>
          <w:sz w:val="24"/>
          <w:szCs w:val="24"/>
        </w:rPr>
        <w:t>ул</w:t>
      </w:r>
      <w:proofErr w:type="spellEnd"/>
      <w:r w:rsidR="0063052A" w:rsidRPr="00CB6BE1">
        <w:rPr>
          <w:rFonts w:ascii="Times New Roman" w:hAnsi="Times New Roman"/>
          <w:sz w:val="24"/>
          <w:szCs w:val="24"/>
        </w:rPr>
        <w:t xml:space="preserve">. Потапова </w:t>
      </w:r>
    </w:p>
    <w:p w:rsidR="00E8037E" w:rsidRPr="00CB6BE1" w:rsidRDefault="007E057C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- продолжить</w:t>
      </w:r>
      <w:r w:rsidR="00E8037E" w:rsidRPr="00CB6BE1">
        <w:rPr>
          <w:rFonts w:ascii="Times New Roman" w:hAnsi="Times New Roman"/>
          <w:sz w:val="24"/>
          <w:szCs w:val="24"/>
        </w:rPr>
        <w:t xml:space="preserve"> работы по установке энергосберегающих светильников;</w:t>
      </w:r>
    </w:p>
    <w:p w:rsidR="0063052A" w:rsidRPr="00CB6BE1" w:rsidRDefault="0063052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-  установить</w:t>
      </w:r>
      <w:r w:rsidR="0081248B" w:rsidRPr="00CB6BE1">
        <w:rPr>
          <w:rFonts w:ascii="Times New Roman" w:hAnsi="Times New Roman"/>
          <w:sz w:val="24"/>
          <w:szCs w:val="24"/>
        </w:rPr>
        <w:t xml:space="preserve"> </w:t>
      </w:r>
      <w:r w:rsidR="00DF32CD" w:rsidRPr="00CB6BE1">
        <w:rPr>
          <w:rFonts w:ascii="Times New Roman" w:hAnsi="Times New Roman"/>
          <w:sz w:val="24"/>
          <w:szCs w:val="24"/>
        </w:rPr>
        <w:t xml:space="preserve">по программе «Доступная среда для инвалидов » </w:t>
      </w:r>
      <w:r w:rsidRPr="00CB6BE1">
        <w:rPr>
          <w:rFonts w:ascii="Times New Roman" w:hAnsi="Times New Roman"/>
          <w:sz w:val="24"/>
          <w:szCs w:val="24"/>
        </w:rPr>
        <w:t xml:space="preserve">закупленные </w:t>
      </w:r>
      <w:r w:rsidR="00DF32CD" w:rsidRPr="00CB6BE1">
        <w:rPr>
          <w:rFonts w:ascii="Times New Roman" w:hAnsi="Times New Roman"/>
          <w:sz w:val="24"/>
          <w:szCs w:val="24"/>
        </w:rPr>
        <w:t xml:space="preserve">знаки « </w:t>
      </w:r>
      <w:r w:rsidRPr="00CB6BE1">
        <w:rPr>
          <w:rFonts w:ascii="Times New Roman" w:hAnsi="Times New Roman"/>
          <w:sz w:val="24"/>
          <w:szCs w:val="24"/>
        </w:rPr>
        <w:t>стоянка для инвалидов в кол-ве 3</w:t>
      </w:r>
      <w:r w:rsidR="00DF32CD" w:rsidRPr="00CB6BE1">
        <w:rPr>
          <w:rFonts w:ascii="Times New Roman" w:hAnsi="Times New Roman"/>
          <w:sz w:val="24"/>
          <w:szCs w:val="24"/>
        </w:rPr>
        <w:t xml:space="preserve"> шт. ( универсальная сп</w:t>
      </w:r>
      <w:r w:rsidRPr="00CB6BE1">
        <w:rPr>
          <w:rFonts w:ascii="Times New Roman" w:hAnsi="Times New Roman"/>
          <w:sz w:val="24"/>
          <w:szCs w:val="24"/>
        </w:rPr>
        <w:t>о</w:t>
      </w:r>
      <w:r w:rsidR="00DF32CD" w:rsidRPr="00CB6BE1">
        <w:rPr>
          <w:rFonts w:ascii="Times New Roman" w:hAnsi="Times New Roman"/>
          <w:sz w:val="24"/>
          <w:szCs w:val="24"/>
        </w:rPr>
        <w:t>рти</w:t>
      </w:r>
      <w:r w:rsidRPr="00CB6BE1">
        <w:rPr>
          <w:rFonts w:ascii="Times New Roman" w:hAnsi="Times New Roman"/>
          <w:sz w:val="24"/>
          <w:szCs w:val="24"/>
        </w:rPr>
        <w:t>вная площадка, ФАП,</w:t>
      </w:r>
      <w:r w:rsidR="00DF32CD" w:rsidRPr="00CB6BE1">
        <w:rPr>
          <w:rFonts w:ascii="Times New Roman" w:hAnsi="Times New Roman"/>
          <w:sz w:val="24"/>
          <w:szCs w:val="24"/>
        </w:rPr>
        <w:t xml:space="preserve"> и з</w:t>
      </w:r>
      <w:r w:rsidRPr="00CB6BE1">
        <w:rPr>
          <w:rFonts w:ascii="Times New Roman" w:hAnsi="Times New Roman"/>
          <w:sz w:val="24"/>
          <w:szCs w:val="24"/>
        </w:rPr>
        <w:t>дание администрации) и знаки приоритета дорожного движения в количестве 2 шт.</w:t>
      </w:r>
    </w:p>
    <w:p w:rsidR="0081248B" w:rsidRPr="00CB6BE1" w:rsidRDefault="0063052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>-озеленить территорию Поклонного Креста- высадить декоративные кустарники, разбить цветники.</w:t>
      </w:r>
    </w:p>
    <w:p w:rsidR="002B7EA8" w:rsidRPr="00CB6BE1" w:rsidRDefault="0063052A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E1">
        <w:rPr>
          <w:rFonts w:ascii="Times New Roman" w:hAnsi="Times New Roman"/>
          <w:sz w:val="24"/>
          <w:szCs w:val="24"/>
        </w:rPr>
        <w:t xml:space="preserve">- </w:t>
      </w:r>
    </w:p>
    <w:p w:rsidR="0081248B" w:rsidRPr="00CB6BE1" w:rsidRDefault="00704B97" w:rsidP="00CB6BE1">
      <w:pPr>
        <w:pStyle w:val="ac"/>
        <w:shd w:val="clear" w:color="auto" w:fill="F9F9F9"/>
        <w:spacing w:after="0" w:line="210" w:lineRule="atLeast"/>
        <w:jc w:val="both"/>
        <w:textAlignment w:val="baseline"/>
        <w:rPr>
          <w:bdr w:val="none" w:sz="0" w:space="0" w:color="auto" w:frame="1"/>
        </w:rPr>
      </w:pPr>
      <w:r w:rsidRPr="00CB6BE1">
        <w:rPr>
          <w:rStyle w:val="ab"/>
          <w:bdr w:val="none" w:sz="0" w:space="0" w:color="auto" w:frame="1"/>
        </w:rPr>
        <w:t>В заключении</w:t>
      </w:r>
      <w:r w:rsidR="00974B62" w:rsidRPr="00CB6BE1">
        <w:rPr>
          <w:bdr w:val="none" w:sz="0" w:space="0" w:color="auto" w:frame="1"/>
        </w:rPr>
        <w:t xml:space="preserve"> я хочу </w:t>
      </w:r>
      <w:r w:rsidR="0016093C" w:rsidRPr="00CB6BE1">
        <w:rPr>
          <w:bdr w:val="none" w:sz="0" w:space="0" w:color="auto" w:frame="1"/>
        </w:rPr>
        <w:t xml:space="preserve">выразить слова благодарности за </w:t>
      </w:r>
      <w:r w:rsidR="00F0095D" w:rsidRPr="00CB6BE1">
        <w:rPr>
          <w:bdr w:val="none" w:sz="0" w:space="0" w:color="auto" w:frame="1"/>
        </w:rPr>
        <w:t>поддержку</w:t>
      </w:r>
      <w:r w:rsidR="0081248B" w:rsidRPr="00CB6BE1">
        <w:rPr>
          <w:bdr w:val="none" w:sz="0" w:space="0" w:color="auto" w:frame="1"/>
        </w:rPr>
        <w:t xml:space="preserve">, понимание </w:t>
      </w:r>
      <w:r w:rsidR="00F0095D" w:rsidRPr="00CB6BE1">
        <w:rPr>
          <w:bdr w:val="none" w:sz="0" w:space="0" w:color="auto" w:frame="1"/>
        </w:rPr>
        <w:t xml:space="preserve"> и помощь главе муниципального района </w:t>
      </w:r>
      <w:r w:rsidR="0016093C" w:rsidRPr="00CB6BE1">
        <w:rPr>
          <w:bdr w:val="none" w:sz="0" w:space="0" w:color="auto" w:frame="1"/>
        </w:rPr>
        <w:t xml:space="preserve">Приволжский </w:t>
      </w:r>
      <w:proofErr w:type="spellStart"/>
      <w:r w:rsidR="0016093C" w:rsidRPr="00CB6BE1">
        <w:rPr>
          <w:bdr w:val="none" w:sz="0" w:space="0" w:color="auto" w:frame="1"/>
        </w:rPr>
        <w:t>Е.Н.Богомолову</w:t>
      </w:r>
      <w:proofErr w:type="spellEnd"/>
      <w:r w:rsidR="0081248B" w:rsidRPr="00CB6BE1">
        <w:rPr>
          <w:bdr w:val="none" w:sz="0" w:space="0" w:color="auto" w:frame="1"/>
        </w:rPr>
        <w:t xml:space="preserve"> </w:t>
      </w:r>
      <w:r w:rsidR="00FF78B9" w:rsidRPr="00CB6BE1">
        <w:rPr>
          <w:bdr w:val="none" w:sz="0" w:space="0" w:color="auto" w:frame="1"/>
        </w:rPr>
        <w:t>, депутатам Собрания представителей поселения</w:t>
      </w:r>
      <w:r w:rsidR="00EE036B" w:rsidRPr="00CB6BE1">
        <w:rPr>
          <w:bdr w:val="none" w:sz="0" w:space="0" w:color="auto" w:frame="1"/>
        </w:rPr>
        <w:t>.</w:t>
      </w:r>
      <w:r w:rsidR="00EA49A7" w:rsidRPr="00CB6BE1">
        <w:rPr>
          <w:bdr w:val="none" w:sz="0" w:space="0" w:color="auto" w:frame="1"/>
        </w:rPr>
        <w:t xml:space="preserve"> </w:t>
      </w:r>
      <w:r w:rsidR="00211CCF" w:rsidRPr="00CB6BE1">
        <w:rPr>
          <w:bdr w:val="none" w:sz="0" w:space="0" w:color="auto" w:frame="1"/>
        </w:rPr>
        <w:t xml:space="preserve">Поблагодарить </w:t>
      </w:r>
      <w:r w:rsidRPr="00CB6BE1">
        <w:rPr>
          <w:bdr w:val="none" w:sz="0" w:space="0" w:color="auto" w:frame="1"/>
        </w:rPr>
        <w:t xml:space="preserve">за </w:t>
      </w:r>
      <w:r w:rsidRPr="00CB6BE1">
        <w:t>активную</w:t>
      </w:r>
      <w:r w:rsidR="00EA49A7" w:rsidRPr="00CB6BE1">
        <w:t xml:space="preserve"> </w:t>
      </w:r>
      <w:r w:rsidR="00470FCD" w:rsidRPr="00CB6BE1">
        <w:t xml:space="preserve">гражданскую </w:t>
      </w:r>
      <w:r w:rsidR="00211CCF" w:rsidRPr="00CB6BE1">
        <w:t xml:space="preserve">жизненную позицию и </w:t>
      </w:r>
      <w:r w:rsidR="00211CCF" w:rsidRPr="00CB6BE1">
        <w:rPr>
          <w:bdr w:val="none" w:sz="0" w:space="0" w:color="auto" w:frame="1"/>
        </w:rPr>
        <w:t>совместную работу, за ответственность и принципиальность</w:t>
      </w:r>
      <w:r w:rsidR="00470FCD" w:rsidRPr="00CB6BE1">
        <w:rPr>
          <w:bdr w:val="none" w:sz="0" w:space="0" w:color="auto" w:frame="1"/>
        </w:rPr>
        <w:t>,</w:t>
      </w:r>
      <w:r w:rsidR="00EA49A7" w:rsidRPr="00CB6BE1">
        <w:rPr>
          <w:bdr w:val="none" w:sz="0" w:space="0" w:color="auto" w:frame="1"/>
        </w:rPr>
        <w:t xml:space="preserve"> </w:t>
      </w:r>
      <w:r w:rsidR="00470FCD" w:rsidRPr="00CB6BE1">
        <w:rPr>
          <w:bdr w:val="none" w:sz="0" w:space="0" w:color="auto" w:frame="1"/>
        </w:rPr>
        <w:t>неравнодушие к происходящему на территории поселения</w:t>
      </w:r>
      <w:r w:rsidR="00201FD7" w:rsidRPr="00CB6BE1">
        <w:rPr>
          <w:bdr w:val="none" w:sz="0" w:space="0" w:color="auto" w:frame="1"/>
        </w:rPr>
        <w:t xml:space="preserve">- </w:t>
      </w:r>
      <w:r w:rsidR="00211CCF" w:rsidRPr="00CB6BE1">
        <w:rPr>
          <w:bdr w:val="none" w:sz="0" w:space="0" w:color="auto" w:frame="1"/>
        </w:rPr>
        <w:t>руководителей</w:t>
      </w:r>
      <w:r w:rsidR="00F0095D" w:rsidRPr="00CB6BE1">
        <w:rPr>
          <w:bdr w:val="none" w:sz="0" w:space="0" w:color="auto" w:frame="1"/>
        </w:rPr>
        <w:t xml:space="preserve"> учреждений и предприятий , </w:t>
      </w:r>
      <w:r w:rsidR="00211CCF" w:rsidRPr="00CB6BE1">
        <w:rPr>
          <w:bdr w:val="none" w:sz="0" w:space="0" w:color="auto" w:frame="1"/>
        </w:rPr>
        <w:t>председателя</w:t>
      </w:r>
      <w:r w:rsidR="00F0095D" w:rsidRPr="00CB6BE1">
        <w:rPr>
          <w:bdr w:val="none" w:sz="0" w:space="0" w:color="auto" w:frame="1"/>
        </w:rPr>
        <w:t xml:space="preserve"> общества </w:t>
      </w:r>
      <w:r w:rsidR="00470FCD" w:rsidRPr="00CB6BE1">
        <w:rPr>
          <w:bdr w:val="none" w:sz="0" w:space="0" w:color="auto" w:frame="1"/>
        </w:rPr>
        <w:t xml:space="preserve">ветеранов и </w:t>
      </w:r>
      <w:r w:rsidR="00F0095D" w:rsidRPr="00CB6BE1">
        <w:rPr>
          <w:bdr w:val="none" w:sz="0" w:space="0" w:color="auto" w:frame="1"/>
        </w:rPr>
        <w:t xml:space="preserve">инвалидов  </w:t>
      </w:r>
      <w:proofErr w:type="spellStart"/>
      <w:r w:rsidR="00F0095D" w:rsidRPr="00CB6BE1">
        <w:rPr>
          <w:bdr w:val="none" w:sz="0" w:space="0" w:color="auto" w:frame="1"/>
        </w:rPr>
        <w:t>Линенко</w:t>
      </w:r>
      <w:proofErr w:type="spellEnd"/>
      <w:r w:rsidR="00F0095D" w:rsidRPr="00CB6BE1">
        <w:rPr>
          <w:bdr w:val="none" w:sz="0" w:space="0" w:color="auto" w:frame="1"/>
        </w:rPr>
        <w:t xml:space="preserve"> Г.И., </w:t>
      </w:r>
      <w:r w:rsidR="003C06BF" w:rsidRPr="00CB6BE1">
        <w:rPr>
          <w:bdr w:val="none" w:sz="0" w:space="0" w:color="auto" w:frame="1"/>
        </w:rPr>
        <w:t>старост</w:t>
      </w:r>
      <w:r w:rsidR="00F0095D" w:rsidRPr="00CB6BE1">
        <w:rPr>
          <w:bdr w:val="none" w:sz="0" w:space="0" w:color="auto" w:frame="1"/>
        </w:rPr>
        <w:t xml:space="preserve"> сел пос</w:t>
      </w:r>
      <w:r w:rsidR="00211CCF" w:rsidRPr="00CB6BE1">
        <w:rPr>
          <w:bdr w:val="none" w:sz="0" w:space="0" w:color="auto" w:frame="1"/>
        </w:rPr>
        <w:t xml:space="preserve">еления </w:t>
      </w:r>
      <w:proofErr w:type="spellStart"/>
      <w:r w:rsidR="00211CCF" w:rsidRPr="00CB6BE1">
        <w:rPr>
          <w:bdr w:val="none" w:sz="0" w:space="0" w:color="auto" w:frame="1"/>
        </w:rPr>
        <w:t>Карпюкова</w:t>
      </w:r>
      <w:proofErr w:type="spellEnd"/>
      <w:r w:rsidR="00EA49A7" w:rsidRPr="00CB6BE1">
        <w:rPr>
          <w:bdr w:val="none" w:sz="0" w:space="0" w:color="auto" w:frame="1"/>
        </w:rPr>
        <w:t xml:space="preserve"> </w:t>
      </w:r>
      <w:r w:rsidR="00FF78B9" w:rsidRPr="00CB6BE1">
        <w:rPr>
          <w:bdr w:val="none" w:sz="0" w:space="0" w:color="auto" w:frame="1"/>
        </w:rPr>
        <w:t xml:space="preserve">Е.С. и </w:t>
      </w:r>
      <w:r w:rsidR="00211CCF" w:rsidRPr="00CB6BE1">
        <w:rPr>
          <w:bdr w:val="none" w:sz="0" w:space="0" w:color="auto" w:frame="1"/>
        </w:rPr>
        <w:t>Селезневу</w:t>
      </w:r>
      <w:r w:rsidR="003C06BF" w:rsidRPr="00CB6BE1">
        <w:rPr>
          <w:bdr w:val="none" w:sz="0" w:space="0" w:color="auto" w:frame="1"/>
        </w:rPr>
        <w:t xml:space="preserve"> В.К. </w:t>
      </w:r>
      <w:r w:rsidR="0081248B" w:rsidRPr="00CB6BE1">
        <w:rPr>
          <w:bdr w:val="none" w:sz="0" w:space="0" w:color="auto" w:frame="1"/>
        </w:rPr>
        <w:t xml:space="preserve">, почетного жителя села </w:t>
      </w:r>
      <w:proofErr w:type="spellStart"/>
      <w:r w:rsidR="0081248B" w:rsidRPr="00CB6BE1">
        <w:rPr>
          <w:bdr w:val="none" w:sz="0" w:space="0" w:color="auto" w:frame="1"/>
        </w:rPr>
        <w:t>Шишулину</w:t>
      </w:r>
      <w:proofErr w:type="spellEnd"/>
      <w:r w:rsidR="0081248B" w:rsidRPr="00CB6BE1">
        <w:rPr>
          <w:bdr w:val="none" w:sz="0" w:space="0" w:color="auto" w:frame="1"/>
        </w:rPr>
        <w:t xml:space="preserve"> </w:t>
      </w:r>
      <w:proofErr w:type="spellStart"/>
      <w:r w:rsidR="0081248B" w:rsidRPr="00CB6BE1">
        <w:rPr>
          <w:bdr w:val="none" w:sz="0" w:space="0" w:color="auto" w:frame="1"/>
        </w:rPr>
        <w:t>Зарему</w:t>
      </w:r>
      <w:proofErr w:type="spellEnd"/>
      <w:r w:rsidR="0081248B" w:rsidRPr="00CB6BE1">
        <w:rPr>
          <w:bdr w:val="none" w:sz="0" w:space="0" w:color="auto" w:frame="1"/>
        </w:rPr>
        <w:t xml:space="preserve"> Григорьевну.</w:t>
      </w:r>
    </w:p>
    <w:p w:rsidR="00D60C6F" w:rsidRPr="00CB6BE1" w:rsidRDefault="0081248B" w:rsidP="00CB6BE1">
      <w:pPr>
        <w:pStyle w:val="ac"/>
        <w:shd w:val="clear" w:color="auto" w:fill="F9F9F9"/>
        <w:spacing w:after="0" w:line="210" w:lineRule="atLeast"/>
        <w:jc w:val="both"/>
        <w:textAlignment w:val="baseline"/>
        <w:rPr>
          <w:bdr w:val="none" w:sz="0" w:space="0" w:color="auto" w:frame="1"/>
        </w:rPr>
      </w:pPr>
      <w:r w:rsidRPr="00CB6BE1">
        <w:rPr>
          <w:bdr w:val="none" w:sz="0" w:space="0" w:color="auto" w:frame="1"/>
        </w:rPr>
        <w:t xml:space="preserve"> Слова благодарности за оказание материальной помощи при проведении праздничных мероприятий </w:t>
      </w:r>
      <w:r w:rsidR="002D3B04" w:rsidRPr="00CB6BE1">
        <w:rPr>
          <w:bdr w:val="none" w:sz="0" w:space="0" w:color="auto" w:frame="1"/>
        </w:rPr>
        <w:t xml:space="preserve">директору сетевых магазинов «Пятерочка» </w:t>
      </w:r>
      <w:proofErr w:type="spellStart"/>
      <w:r w:rsidR="002D3B04" w:rsidRPr="00CB6BE1">
        <w:rPr>
          <w:bdr w:val="none" w:sz="0" w:space="0" w:color="auto" w:frame="1"/>
        </w:rPr>
        <w:t>Буртасову</w:t>
      </w:r>
      <w:proofErr w:type="spellEnd"/>
      <w:r w:rsidR="002D3B04" w:rsidRPr="00CB6BE1">
        <w:rPr>
          <w:bdr w:val="none" w:sz="0" w:space="0" w:color="auto" w:frame="1"/>
        </w:rPr>
        <w:t xml:space="preserve"> Дмитрию Геннадьевичу,  </w:t>
      </w:r>
      <w:proofErr w:type="spellStart"/>
      <w:r w:rsidR="002D3B04" w:rsidRPr="00CB6BE1">
        <w:rPr>
          <w:bdr w:val="none" w:sz="0" w:space="0" w:color="auto" w:frame="1"/>
        </w:rPr>
        <w:t>Испонительным</w:t>
      </w:r>
      <w:proofErr w:type="spellEnd"/>
      <w:r w:rsidR="002D3B04" w:rsidRPr="00CB6BE1">
        <w:rPr>
          <w:bdr w:val="none" w:sz="0" w:space="0" w:color="auto" w:frame="1"/>
        </w:rPr>
        <w:t xml:space="preserve"> директорам ПАО «Куйбышевазот» </w:t>
      </w:r>
      <w:proofErr w:type="spellStart"/>
      <w:r w:rsidR="002D3B04" w:rsidRPr="00CB6BE1">
        <w:rPr>
          <w:bdr w:val="none" w:sz="0" w:space="0" w:color="auto" w:frame="1"/>
        </w:rPr>
        <w:t>Убогову</w:t>
      </w:r>
      <w:proofErr w:type="spellEnd"/>
      <w:r w:rsidR="002D3B04" w:rsidRPr="00CB6BE1">
        <w:rPr>
          <w:bdr w:val="none" w:sz="0" w:space="0" w:color="auto" w:frame="1"/>
        </w:rPr>
        <w:t xml:space="preserve"> А.А., ООО «Волжская тормозная накладка» </w:t>
      </w:r>
      <w:proofErr w:type="spellStart"/>
      <w:r w:rsidR="002D3B04" w:rsidRPr="00CB6BE1">
        <w:rPr>
          <w:bdr w:val="none" w:sz="0" w:space="0" w:color="auto" w:frame="1"/>
        </w:rPr>
        <w:t>Легкодимову</w:t>
      </w:r>
      <w:proofErr w:type="spellEnd"/>
      <w:r w:rsidR="002D3B04" w:rsidRPr="00CB6BE1">
        <w:rPr>
          <w:bdr w:val="none" w:sz="0" w:space="0" w:color="auto" w:frame="1"/>
        </w:rPr>
        <w:t xml:space="preserve"> </w:t>
      </w:r>
      <w:proofErr w:type="spellStart"/>
      <w:r w:rsidR="002D3B04" w:rsidRPr="00CB6BE1">
        <w:rPr>
          <w:bdr w:val="none" w:sz="0" w:space="0" w:color="auto" w:frame="1"/>
        </w:rPr>
        <w:t>А.А.и</w:t>
      </w:r>
      <w:proofErr w:type="spellEnd"/>
      <w:r w:rsidR="002D3B04" w:rsidRPr="00CB6BE1">
        <w:rPr>
          <w:bdr w:val="none" w:sz="0" w:space="0" w:color="auto" w:frame="1"/>
        </w:rPr>
        <w:t xml:space="preserve"> Мельничук Александру Леонидовичу</w:t>
      </w:r>
      <w:r w:rsidR="00B127DC" w:rsidRPr="00CB6BE1">
        <w:rPr>
          <w:bdr w:val="none" w:sz="0" w:space="0" w:color="auto" w:frame="1"/>
        </w:rPr>
        <w:t xml:space="preserve">, ООО </w:t>
      </w:r>
      <w:proofErr w:type="spellStart"/>
      <w:r w:rsidR="00B127DC" w:rsidRPr="00CB6BE1">
        <w:rPr>
          <w:bdr w:val="none" w:sz="0" w:space="0" w:color="auto" w:frame="1"/>
        </w:rPr>
        <w:t>Обшаровская</w:t>
      </w:r>
      <w:proofErr w:type="spellEnd"/>
      <w:r w:rsidR="00B127DC" w:rsidRPr="00CB6BE1">
        <w:rPr>
          <w:bdr w:val="none" w:sz="0" w:space="0" w:color="auto" w:frame="1"/>
        </w:rPr>
        <w:t xml:space="preserve"> хлебная база» </w:t>
      </w:r>
      <w:proofErr w:type="spellStart"/>
      <w:r w:rsidR="00B127DC" w:rsidRPr="00CB6BE1">
        <w:rPr>
          <w:bdr w:val="none" w:sz="0" w:space="0" w:color="auto" w:frame="1"/>
        </w:rPr>
        <w:t>Жунину</w:t>
      </w:r>
      <w:proofErr w:type="spellEnd"/>
      <w:r w:rsidR="00B127DC" w:rsidRPr="00CB6BE1">
        <w:rPr>
          <w:bdr w:val="none" w:sz="0" w:space="0" w:color="auto" w:frame="1"/>
        </w:rPr>
        <w:t xml:space="preserve"> Сергею Владимировичу, глава КФХ </w:t>
      </w:r>
      <w:proofErr w:type="spellStart"/>
      <w:r w:rsidR="00B127DC" w:rsidRPr="00CB6BE1">
        <w:rPr>
          <w:bdr w:val="none" w:sz="0" w:space="0" w:color="auto" w:frame="1"/>
        </w:rPr>
        <w:t>Убогову</w:t>
      </w:r>
      <w:proofErr w:type="spellEnd"/>
      <w:r w:rsidR="00B127DC" w:rsidRPr="00CB6BE1">
        <w:rPr>
          <w:bdr w:val="none" w:sz="0" w:space="0" w:color="auto" w:frame="1"/>
        </w:rPr>
        <w:t xml:space="preserve"> А.В., </w:t>
      </w:r>
      <w:proofErr w:type="spellStart"/>
      <w:r w:rsidR="00B127DC" w:rsidRPr="00CB6BE1">
        <w:rPr>
          <w:bdr w:val="none" w:sz="0" w:space="0" w:color="auto" w:frame="1"/>
        </w:rPr>
        <w:t>Байрак</w:t>
      </w:r>
      <w:proofErr w:type="spellEnd"/>
      <w:r w:rsidR="00B127DC" w:rsidRPr="00CB6BE1">
        <w:rPr>
          <w:bdr w:val="none" w:sz="0" w:space="0" w:color="auto" w:frame="1"/>
        </w:rPr>
        <w:t xml:space="preserve"> М.М., Глухову Н.А., Куликову А.А. , ИП Тумаевой Н.А., </w:t>
      </w:r>
      <w:proofErr w:type="spellStart"/>
      <w:r w:rsidR="00B127DC" w:rsidRPr="00CB6BE1">
        <w:rPr>
          <w:bdr w:val="none" w:sz="0" w:space="0" w:color="auto" w:frame="1"/>
        </w:rPr>
        <w:t>Стольниковой</w:t>
      </w:r>
      <w:proofErr w:type="spellEnd"/>
      <w:r w:rsidR="00B127DC" w:rsidRPr="00CB6BE1">
        <w:rPr>
          <w:bdr w:val="none" w:sz="0" w:space="0" w:color="auto" w:frame="1"/>
        </w:rPr>
        <w:t xml:space="preserve"> </w:t>
      </w:r>
      <w:proofErr w:type="spellStart"/>
      <w:r w:rsidR="00B127DC" w:rsidRPr="00CB6BE1">
        <w:rPr>
          <w:bdr w:val="none" w:sz="0" w:space="0" w:color="auto" w:frame="1"/>
        </w:rPr>
        <w:t>Т.И.,Кочнева</w:t>
      </w:r>
      <w:proofErr w:type="spellEnd"/>
      <w:r w:rsidR="00B127DC" w:rsidRPr="00CB6BE1">
        <w:rPr>
          <w:bdr w:val="none" w:sz="0" w:space="0" w:color="auto" w:frame="1"/>
        </w:rPr>
        <w:t xml:space="preserve"> В.В., Архипова А.С. и других. </w:t>
      </w:r>
    </w:p>
    <w:p w:rsidR="00D60C6F" w:rsidRPr="00CB6BE1" w:rsidRDefault="00D60C6F" w:rsidP="00CB6BE1">
      <w:pPr>
        <w:pStyle w:val="ac"/>
        <w:shd w:val="clear" w:color="auto" w:fill="F9F9F9"/>
        <w:spacing w:after="0" w:line="210" w:lineRule="atLeast"/>
        <w:jc w:val="both"/>
        <w:textAlignment w:val="baseline"/>
        <w:rPr>
          <w:bdr w:val="none" w:sz="0" w:space="0" w:color="auto" w:frame="1"/>
        </w:rPr>
      </w:pPr>
      <w:r w:rsidRPr="00CB6BE1">
        <w:rPr>
          <w:bdr w:val="none" w:sz="0" w:space="0" w:color="auto" w:frame="1"/>
        </w:rPr>
        <w:t>Жителям села, директ</w:t>
      </w:r>
      <w:r w:rsidR="00DC1B63" w:rsidRPr="00CB6BE1">
        <w:rPr>
          <w:bdr w:val="none" w:sz="0" w:space="0" w:color="auto" w:frame="1"/>
        </w:rPr>
        <w:t>ору субподрядной организации ООО</w:t>
      </w:r>
      <w:r w:rsidRPr="00CB6BE1">
        <w:rPr>
          <w:bdr w:val="none" w:sz="0" w:space="0" w:color="auto" w:frame="1"/>
        </w:rPr>
        <w:t xml:space="preserve">  «</w:t>
      </w:r>
      <w:proofErr w:type="spellStart"/>
      <w:r w:rsidRPr="00CB6BE1">
        <w:rPr>
          <w:bdr w:val="none" w:sz="0" w:space="0" w:color="auto" w:frame="1"/>
        </w:rPr>
        <w:t>Стройнефть</w:t>
      </w:r>
      <w:proofErr w:type="spellEnd"/>
      <w:r w:rsidRPr="00CB6BE1">
        <w:rPr>
          <w:bdr w:val="none" w:sz="0" w:space="0" w:color="auto" w:frame="1"/>
        </w:rPr>
        <w:t xml:space="preserve">» </w:t>
      </w:r>
      <w:proofErr w:type="spellStart"/>
      <w:r w:rsidRPr="00CB6BE1">
        <w:rPr>
          <w:bdr w:val="none" w:sz="0" w:space="0" w:color="auto" w:frame="1"/>
        </w:rPr>
        <w:t>Хорошилову</w:t>
      </w:r>
      <w:proofErr w:type="spellEnd"/>
      <w:r w:rsidRPr="00CB6BE1">
        <w:rPr>
          <w:bdr w:val="none" w:sz="0" w:space="0" w:color="auto" w:frame="1"/>
        </w:rPr>
        <w:t xml:space="preserve"> В.Н за вклад в строительство Поклонного креста, установленного на пожертвования.</w:t>
      </w:r>
    </w:p>
    <w:p w:rsidR="0081248B" w:rsidRPr="00CB6BE1" w:rsidRDefault="00247259" w:rsidP="00CB6BE1">
      <w:pPr>
        <w:pStyle w:val="ac"/>
        <w:shd w:val="clear" w:color="auto" w:fill="F9F9F9"/>
        <w:spacing w:after="0" w:line="210" w:lineRule="atLeast"/>
        <w:jc w:val="both"/>
        <w:textAlignment w:val="baseline"/>
        <w:rPr>
          <w:bdr w:val="none" w:sz="0" w:space="0" w:color="auto" w:frame="1"/>
        </w:rPr>
      </w:pPr>
      <w:r w:rsidRPr="00CB6BE1">
        <w:rPr>
          <w:bdr w:val="none" w:sz="0" w:space="0" w:color="auto" w:frame="1"/>
        </w:rPr>
        <w:tab/>
        <w:t xml:space="preserve">Всем, всем, всем за неравнодушие к происходящему на территории поселения. </w:t>
      </w:r>
    </w:p>
    <w:p w:rsidR="00F07422" w:rsidRPr="00CB6BE1" w:rsidRDefault="00974B62" w:rsidP="00CB6BE1">
      <w:pPr>
        <w:pStyle w:val="ac"/>
        <w:shd w:val="clear" w:color="auto" w:fill="F9F9F9"/>
        <w:spacing w:after="0" w:line="210" w:lineRule="atLeast"/>
        <w:jc w:val="both"/>
        <w:textAlignment w:val="baseline"/>
        <w:rPr>
          <w:bdr w:val="none" w:sz="0" w:space="0" w:color="auto" w:frame="1"/>
        </w:rPr>
      </w:pPr>
      <w:r w:rsidRPr="00CB6BE1">
        <w:rPr>
          <w:bdr w:val="none" w:sz="0" w:space="0" w:color="auto" w:frame="1"/>
        </w:rPr>
        <w:t xml:space="preserve">Будем </w:t>
      </w:r>
      <w:r w:rsidR="00211CCF" w:rsidRPr="00CB6BE1">
        <w:rPr>
          <w:bdr w:val="none" w:sz="0" w:space="0" w:color="auto" w:frame="1"/>
        </w:rPr>
        <w:t xml:space="preserve"> и дал</w:t>
      </w:r>
      <w:r w:rsidR="003C06BF" w:rsidRPr="00CB6BE1">
        <w:rPr>
          <w:bdr w:val="none" w:sz="0" w:space="0" w:color="auto" w:frame="1"/>
        </w:rPr>
        <w:t xml:space="preserve">ьше </w:t>
      </w:r>
      <w:r w:rsidRPr="00CB6BE1">
        <w:rPr>
          <w:bdr w:val="none" w:sz="0" w:space="0" w:color="auto" w:frame="1"/>
        </w:rPr>
        <w:t xml:space="preserve">продолжать работать над улучшением качества жизни </w:t>
      </w:r>
      <w:r w:rsidR="00F07422" w:rsidRPr="00CB6BE1">
        <w:rPr>
          <w:bdr w:val="none" w:sz="0" w:space="0" w:color="auto" w:frame="1"/>
        </w:rPr>
        <w:t xml:space="preserve">и созданием комфортных условий проживания </w:t>
      </w:r>
      <w:r w:rsidR="003B4A26" w:rsidRPr="00CB6BE1">
        <w:rPr>
          <w:bdr w:val="none" w:sz="0" w:space="0" w:color="auto" w:frame="1"/>
        </w:rPr>
        <w:t xml:space="preserve">жителям </w:t>
      </w:r>
      <w:r w:rsidR="00F07422" w:rsidRPr="00CB6BE1">
        <w:rPr>
          <w:bdr w:val="none" w:sz="0" w:space="0" w:color="auto" w:frame="1"/>
        </w:rPr>
        <w:t>на территории поселения.</w:t>
      </w:r>
    </w:p>
    <w:p w:rsidR="004643D6" w:rsidRPr="00CB6BE1" w:rsidRDefault="004643D6" w:rsidP="00CB6BE1">
      <w:pPr>
        <w:pStyle w:val="ac"/>
        <w:shd w:val="clear" w:color="auto" w:fill="F9F9F9"/>
        <w:spacing w:after="0" w:line="210" w:lineRule="atLeast"/>
        <w:ind w:firstLine="851"/>
        <w:jc w:val="both"/>
        <w:textAlignment w:val="baseline"/>
        <w:rPr>
          <w:rFonts w:ascii="Helvetica" w:hAnsi="Helvetica" w:cs="Helvetica"/>
        </w:rPr>
      </w:pPr>
      <w:r w:rsidRPr="00CB6BE1">
        <w:rPr>
          <w:bdr w:val="none" w:sz="0" w:space="0" w:color="auto" w:frame="1"/>
        </w:rPr>
        <w:t xml:space="preserve">                              Благодарю за внимание!</w:t>
      </w:r>
    </w:p>
    <w:p w:rsidR="00080283" w:rsidRPr="00CB6BE1" w:rsidRDefault="00080283" w:rsidP="00CB6BE1">
      <w:pPr>
        <w:pStyle w:val="ac"/>
        <w:shd w:val="clear" w:color="auto" w:fill="F9F9F9"/>
        <w:spacing w:after="0" w:line="210" w:lineRule="atLeast"/>
        <w:ind w:firstLine="851"/>
        <w:jc w:val="both"/>
        <w:textAlignment w:val="baseline"/>
        <w:rPr>
          <w:rFonts w:ascii="Helvetica" w:hAnsi="Helvetica" w:cs="Helvetica"/>
        </w:rPr>
      </w:pPr>
    </w:p>
    <w:p w:rsidR="00974B62" w:rsidRPr="00CB6BE1" w:rsidRDefault="00974B62" w:rsidP="00CB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02E" w:rsidRPr="00CB6BE1" w:rsidRDefault="00C7402E" w:rsidP="00CB6BE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9B14AA" w:rsidRPr="00CB6BE1" w:rsidRDefault="009B14AA" w:rsidP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CB6BE1" w:rsidRPr="00CB6BE1" w:rsidRDefault="00CB6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sectPr w:rsidR="00CB6BE1" w:rsidRPr="00CB6BE1" w:rsidSect="00B74E99">
      <w:pgSz w:w="11905" w:h="16837"/>
      <w:pgMar w:top="737" w:right="851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AD" w:rsidRDefault="00724CAD">
      <w:pPr>
        <w:spacing w:after="0" w:line="240" w:lineRule="auto"/>
      </w:pPr>
      <w:r>
        <w:separator/>
      </w:r>
    </w:p>
  </w:endnote>
  <w:endnote w:type="continuationSeparator" w:id="0">
    <w:p w:rsidR="00724CAD" w:rsidRDefault="0072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AD" w:rsidRDefault="00724CAD">
      <w:pPr>
        <w:spacing w:after="0" w:line="240" w:lineRule="auto"/>
      </w:pPr>
      <w:r>
        <w:separator/>
      </w:r>
    </w:p>
  </w:footnote>
  <w:footnote w:type="continuationSeparator" w:id="0">
    <w:p w:rsidR="00724CAD" w:rsidRDefault="0072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43B"/>
    <w:multiLevelType w:val="hybridMultilevel"/>
    <w:tmpl w:val="6724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1E2"/>
    <w:multiLevelType w:val="hybridMultilevel"/>
    <w:tmpl w:val="767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5E"/>
    <w:rsid w:val="00004A32"/>
    <w:rsid w:val="00007B21"/>
    <w:rsid w:val="00010B9F"/>
    <w:rsid w:val="000123BD"/>
    <w:rsid w:val="00012FF9"/>
    <w:rsid w:val="00013832"/>
    <w:rsid w:val="00014B35"/>
    <w:rsid w:val="000160EC"/>
    <w:rsid w:val="000179AE"/>
    <w:rsid w:val="000200DB"/>
    <w:rsid w:val="000207C9"/>
    <w:rsid w:val="00025B51"/>
    <w:rsid w:val="00026ADB"/>
    <w:rsid w:val="00034E40"/>
    <w:rsid w:val="00036AD4"/>
    <w:rsid w:val="00041A53"/>
    <w:rsid w:val="00042011"/>
    <w:rsid w:val="0004225F"/>
    <w:rsid w:val="00043B9E"/>
    <w:rsid w:val="00044D76"/>
    <w:rsid w:val="0005401A"/>
    <w:rsid w:val="000540FC"/>
    <w:rsid w:val="00055170"/>
    <w:rsid w:val="00062F4F"/>
    <w:rsid w:val="00063C5C"/>
    <w:rsid w:val="00064848"/>
    <w:rsid w:val="00064C6C"/>
    <w:rsid w:val="00065870"/>
    <w:rsid w:val="00066A98"/>
    <w:rsid w:val="00066C61"/>
    <w:rsid w:val="00070A45"/>
    <w:rsid w:val="000710F9"/>
    <w:rsid w:val="00071C58"/>
    <w:rsid w:val="000746E8"/>
    <w:rsid w:val="00074C2D"/>
    <w:rsid w:val="00080283"/>
    <w:rsid w:val="00082333"/>
    <w:rsid w:val="0008488B"/>
    <w:rsid w:val="0008602D"/>
    <w:rsid w:val="000876FE"/>
    <w:rsid w:val="000900C9"/>
    <w:rsid w:val="000919C4"/>
    <w:rsid w:val="000945D1"/>
    <w:rsid w:val="00094A87"/>
    <w:rsid w:val="00094D07"/>
    <w:rsid w:val="00096393"/>
    <w:rsid w:val="00096EA6"/>
    <w:rsid w:val="000A11BC"/>
    <w:rsid w:val="000A3691"/>
    <w:rsid w:val="000B706C"/>
    <w:rsid w:val="000B766C"/>
    <w:rsid w:val="000B7BD4"/>
    <w:rsid w:val="000C05BB"/>
    <w:rsid w:val="000D1949"/>
    <w:rsid w:val="000D2DCD"/>
    <w:rsid w:val="000D300F"/>
    <w:rsid w:val="000D3428"/>
    <w:rsid w:val="000D463F"/>
    <w:rsid w:val="000D5181"/>
    <w:rsid w:val="000D6A3C"/>
    <w:rsid w:val="000D6ECA"/>
    <w:rsid w:val="000E3C54"/>
    <w:rsid w:val="000E44E2"/>
    <w:rsid w:val="000E5E8C"/>
    <w:rsid w:val="000F082F"/>
    <w:rsid w:val="000F31A6"/>
    <w:rsid w:val="001016B8"/>
    <w:rsid w:val="00101A2F"/>
    <w:rsid w:val="00104BCB"/>
    <w:rsid w:val="00105D97"/>
    <w:rsid w:val="00111616"/>
    <w:rsid w:val="0011635B"/>
    <w:rsid w:val="00116F18"/>
    <w:rsid w:val="00120401"/>
    <w:rsid w:val="00120827"/>
    <w:rsid w:val="00120849"/>
    <w:rsid w:val="00120886"/>
    <w:rsid w:val="00120E91"/>
    <w:rsid w:val="001230F2"/>
    <w:rsid w:val="00125977"/>
    <w:rsid w:val="00131FF6"/>
    <w:rsid w:val="00133860"/>
    <w:rsid w:val="001354A0"/>
    <w:rsid w:val="00136874"/>
    <w:rsid w:val="00137715"/>
    <w:rsid w:val="00137A49"/>
    <w:rsid w:val="001406B3"/>
    <w:rsid w:val="0014079A"/>
    <w:rsid w:val="00140D3D"/>
    <w:rsid w:val="00142277"/>
    <w:rsid w:val="00143C5E"/>
    <w:rsid w:val="00147CAE"/>
    <w:rsid w:val="0015202C"/>
    <w:rsid w:val="001533B6"/>
    <w:rsid w:val="001552E8"/>
    <w:rsid w:val="001556D5"/>
    <w:rsid w:val="0015576E"/>
    <w:rsid w:val="0016093C"/>
    <w:rsid w:val="00163C26"/>
    <w:rsid w:val="001643AD"/>
    <w:rsid w:val="00164FFD"/>
    <w:rsid w:val="00165AD0"/>
    <w:rsid w:val="001679CC"/>
    <w:rsid w:val="00167D83"/>
    <w:rsid w:val="001721A8"/>
    <w:rsid w:val="00172448"/>
    <w:rsid w:val="00175349"/>
    <w:rsid w:val="00177DA1"/>
    <w:rsid w:val="00180043"/>
    <w:rsid w:val="00180C91"/>
    <w:rsid w:val="00180CB8"/>
    <w:rsid w:val="00184A5D"/>
    <w:rsid w:val="00184B7A"/>
    <w:rsid w:val="001855B8"/>
    <w:rsid w:val="00186184"/>
    <w:rsid w:val="00187A94"/>
    <w:rsid w:val="00190273"/>
    <w:rsid w:val="00192171"/>
    <w:rsid w:val="00192DD9"/>
    <w:rsid w:val="00193335"/>
    <w:rsid w:val="001945F7"/>
    <w:rsid w:val="001A06EB"/>
    <w:rsid w:val="001A14AA"/>
    <w:rsid w:val="001A1A40"/>
    <w:rsid w:val="001A2C6D"/>
    <w:rsid w:val="001A4847"/>
    <w:rsid w:val="001A4DFF"/>
    <w:rsid w:val="001A5425"/>
    <w:rsid w:val="001A6646"/>
    <w:rsid w:val="001B112A"/>
    <w:rsid w:val="001B255F"/>
    <w:rsid w:val="001B5080"/>
    <w:rsid w:val="001B5775"/>
    <w:rsid w:val="001B5D54"/>
    <w:rsid w:val="001B6982"/>
    <w:rsid w:val="001B6A26"/>
    <w:rsid w:val="001B7285"/>
    <w:rsid w:val="001C0A18"/>
    <w:rsid w:val="001C1E29"/>
    <w:rsid w:val="001C2D37"/>
    <w:rsid w:val="001C47F4"/>
    <w:rsid w:val="001D182E"/>
    <w:rsid w:val="001D5BFC"/>
    <w:rsid w:val="001E2CFE"/>
    <w:rsid w:val="001E332D"/>
    <w:rsid w:val="001E5DDF"/>
    <w:rsid w:val="001E7357"/>
    <w:rsid w:val="001F0B9E"/>
    <w:rsid w:val="001F55B3"/>
    <w:rsid w:val="001F6E77"/>
    <w:rsid w:val="001F7B36"/>
    <w:rsid w:val="00201FD7"/>
    <w:rsid w:val="00203A46"/>
    <w:rsid w:val="0020459F"/>
    <w:rsid w:val="00207C06"/>
    <w:rsid w:val="00210872"/>
    <w:rsid w:val="00211CCF"/>
    <w:rsid w:val="002127C7"/>
    <w:rsid w:val="0021300E"/>
    <w:rsid w:val="00213C1A"/>
    <w:rsid w:val="00217255"/>
    <w:rsid w:val="002176C7"/>
    <w:rsid w:val="0022073D"/>
    <w:rsid w:val="00221224"/>
    <w:rsid w:val="00221A24"/>
    <w:rsid w:val="00221A41"/>
    <w:rsid w:val="00224BC3"/>
    <w:rsid w:val="00227D82"/>
    <w:rsid w:val="00230E1D"/>
    <w:rsid w:val="00236F0F"/>
    <w:rsid w:val="00237E6E"/>
    <w:rsid w:val="00240B9D"/>
    <w:rsid w:val="00247259"/>
    <w:rsid w:val="0024781F"/>
    <w:rsid w:val="00251EEA"/>
    <w:rsid w:val="00253B1D"/>
    <w:rsid w:val="00255071"/>
    <w:rsid w:val="00255EA9"/>
    <w:rsid w:val="00256495"/>
    <w:rsid w:val="00256CA8"/>
    <w:rsid w:val="0026316C"/>
    <w:rsid w:val="002646BA"/>
    <w:rsid w:val="00264C4B"/>
    <w:rsid w:val="00264D49"/>
    <w:rsid w:val="002656CD"/>
    <w:rsid w:val="00266E88"/>
    <w:rsid w:val="0027066D"/>
    <w:rsid w:val="00270EF4"/>
    <w:rsid w:val="00271128"/>
    <w:rsid w:val="002736B1"/>
    <w:rsid w:val="00275465"/>
    <w:rsid w:val="00277AD9"/>
    <w:rsid w:val="00280087"/>
    <w:rsid w:val="00280A1E"/>
    <w:rsid w:val="00281ACC"/>
    <w:rsid w:val="0028302D"/>
    <w:rsid w:val="0028733A"/>
    <w:rsid w:val="00293860"/>
    <w:rsid w:val="00293D6E"/>
    <w:rsid w:val="0029416C"/>
    <w:rsid w:val="002950D8"/>
    <w:rsid w:val="00297629"/>
    <w:rsid w:val="002A70E3"/>
    <w:rsid w:val="002A7CAC"/>
    <w:rsid w:val="002B12D3"/>
    <w:rsid w:val="002B1899"/>
    <w:rsid w:val="002B708C"/>
    <w:rsid w:val="002B7463"/>
    <w:rsid w:val="002B7EA8"/>
    <w:rsid w:val="002C230A"/>
    <w:rsid w:val="002C2ADF"/>
    <w:rsid w:val="002C328A"/>
    <w:rsid w:val="002D310C"/>
    <w:rsid w:val="002D3637"/>
    <w:rsid w:val="002D3B04"/>
    <w:rsid w:val="002D4503"/>
    <w:rsid w:val="002D4AB5"/>
    <w:rsid w:val="002D5905"/>
    <w:rsid w:val="002D5F38"/>
    <w:rsid w:val="002E027E"/>
    <w:rsid w:val="002E047F"/>
    <w:rsid w:val="002E23A7"/>
    <w:rsid w:val="002E4D3D"/>
    <w:rsid w:val="002E5E1C"/>
    <w:rsid w:val="002E7BFF"/>
    <w:rsid w:val="002F29AA"/>
    <w:rsid w:val="002F3165"/>
    <w:rsid w:val="002F3AFF"/>
    <w:rsid w:val="002F5C37"/>
    <w:rsid w:val="003032B0"/>
    <w:rsid w:val="003040C8"/>
    <w:rsid w:val="003151D6"/>
    <w:rsid w:val="0031598B"/>
    <w:rsid w:val="00320D3A"/>
    <w:rsid w:val="00324B92"/>
    <w:rsid w:val="00325C7E"/>
    <w:rsid w:val="0032663B"/>
    <w:rsid w:val="00330516"/>
    <w:rsid w:val="00330E8C"/>
    <w:rsid w:val="00332F1D"/>
    <w:rsid w:val="003344FB"/>
    <w:rsid w:val="00342D4E"/>
    <w:rsid w:val="00344CCD"/>
    <w:rsid w:val="00345414"/>
    <w:rsid w:val="00345A2D"/>
    <w:rsid w:val="0034799D"/>
    <w:rsid w:val="00347ABC"/>
    <w:rsid w:val="0035257A"/>
    <w:rsid w:val="003527DA"/>
    <w:rsid w:val="00353EFF"/>
    <w:rsid w:val="00361013"/>
    <w:rsid w:val="003611CD"/>
    <w:rsid w:val="00362514"/>
    <w:rsid w:val="00366560"/>
    <w:rsid w:val="00370356"/>
    <w:rsid w:val="003723D8"/>
    <w:rsid w:val="0037307F"/>
    <w:rsid w:val="00373D5B"/>
    <w:rsid w:val="00376009"/>
    <w:rsid w:val="00376404"/>
    <w:rsid w:val="003815CC"/>
    <w:rsid w:val="0038316D"/>
    <w:rsid w:val="00383501"/>
    <w:rsid w:val="00386D99"/>
    <w:rsid w:val="0039098C"/>
    <w:rsid w:val="00391012"/>
    <w:rsid w:val="00394020"/>
    <w:rsid w:val="003945A1"/>
    <w:rsid w:val="00396D35"/>
    <w:rsid w:val="003A1DB7"/>
    <w:rsid w:val="003A6CF4"/>
    <w:rsid w:val="003B2234"/>
    <w:rsid w:val="003B4A26"/>
    <w:rsid w:val="003B4D17"/>
    <w:rsid w:val="003B530C"/>
    <w:rsid w:val="003B54CF"/>
    <w:rsid w:val="003B6858"/>
    <w:rsid w:val="003B6ECF"/>
    <w:rsid w:val="003B72DB"/>
    <w:rsid w:val="003C06BF"/>
    <w:rsid w:val="003C2070"/>
    <w:rsid w:val="003C250D"/>
    <w:rsid w:val="003C2760"/>
    <w:rsid w:val="003C3284"/>
    <w:rsid w:val="003C7A4C"/>
    <w:rsid w:val="003D0CD9"/>
    <w:rsid w:val="003D5E2D"/>
    <w:rsid w:val="003D729A"/>
    <w:rsid w:val="003D74AD"/>
    <w:rsid w:val="003E10EC"/>
    <w:rsid w:val="003E24CA"/>
    <w:rsid w:val="003E2600"/>
    <w:rsid w:val="003E3040"/>
    <w:rsid w:val="003E3056"/>
    <w:rsid w:val="003E3EA8"/>
    <w:rsid w:val="003E681F"/>
    <w:rsid w:val="003E712A"/>
    <w:rsid w:val="003E751A"/>
    <w:rsid w:val="003F0E5D"/>
    <w:rsid w:val="003F3D9A"/>
    <w:rsid w:val="00400395"/>
    <w:rsid w:val="004004CF"/>
    <w:rsid w:val="004014F7"/>
    <w:rsid w:val="00401BB4"/>
    <w:rsid w:val="004027BC"/>
    <w:rsid w:val="004100E0"/>
    <w:rsid w:val="00413C13"/>
    <w:rsid w:val="004156C2"/>
    <w:rsid w:val="00415FE0"/>
    <w:rsid w:val="004205F5"/>
    <w:rsid w:val="004228D2"/>
    <w:rsid w:val="00424D04"/>
    <w:rsid w:val="00425353"/>
    <w:rsid w:val="00430CC2"/>
    <w:rsid w:val="00431A8C"/>
    <w:rsid w:val="00431B58"/>
    <w:rsid w:val="004334D2"/>
    <w:rsid w:val="00434FF3"/>
    <w:rsid w:val="00436ECA"/>
    <w:rsid w:val="0044207F"/>
    <w:rsid w:val="004454F3"/>
    <w:rsid w:val="00445E4A"/>
    <w:rsid w:val="00453313"/>
    <w:rsid w:val="00453453"/>
    <w:rsid w:val="004537CC"/>
    <w:rsid w:val="00455521"/>
    <w:rsid w:val="00457DA1"/>
    <w:rsid w:val="0046051D"/>
    <w:rsid w:val="004618BF"/>
    <w:rsid w:val="00461EC3"/>
    <w:rsid w:val="00462785"/>
    <w:rsid w:val="004643D6"/>
    <w:rsid w:val="0046666E"/>
    <w:rsid w:val="00470BD3"/>
    <w:rsid w:val="00470FCD"/>
    <w:rsid w:val="004714FD"/>
    <w:rsid w:val="00472982"/>
    <w:rsid w:val="0047312E"/>
    <w:rsid w:val="004733EA"/>
    <w:rsid w:val="004734AE"/>
    <w:rsid w:val="00481539"/>
    <w:rsid w:val="004819EB"/>
    <w:rsid w:val="004840DA"/>
    <w:rsid w:val="00484E95"/>
    <w:rsid w:val="00485305"/>
    <w:rsid w:val="0048589E"/>
    <w:rsid w:val="0048594D"/>
    <w:rsid w:val="004871F1"/>
    <w:rsid w:val="0049029E"/>
    <w:rsid w:val="00491451"/>
    <w:rsid w:val="0049211F"/>
    <w:rsid w:val="00494ECA"/>
    <w:rsid w:val="00496A6E"/>
    <w:rsid w:val="004972A3"/>
    <w:rsid w:val="00497C97"/>
    <w:rsid w:val="004A0FF1"/>
    <w:rsid w:val="004A47E1"/>
    <w:rsid w:val="004A5935"/>
    <w:rsid w:val="004A5D84"/>
    <w:rsid w:val="004B3B8C"/>
    <w:rsid w:val="004B4104"/>
    <w:rsid w:val="004C611D"/>
    <w:rsid w:val="004C6B3A"/>
    <w:rsid w:val="004C72CF"/>
    <w:rsid w:val="004D0BC7"/>
    <w:rsid w:val="004D5CB4"/>
    <w:rsid w:val="004E0BFF"/>
    <w:rsid w:val="004E2B8E"/>
    <w:rsid w:val="004E3447"/>
    <w:rsid w:val="004F4BE4"/>
    <w:rsid w:val="004F666C"/>
    <w:rsid w:val="004F6A4C"/>
    <w:rsid w:val="004F6B98"/>
    <w:rsid w:val="00500648"/>
    <w:rsid w:val="00500E83"/>
    <w:rsid w:val="005031CC"/>
    <w:rsid w:val="00505823"/>
    <w:rsid w:val="00510DFD"/>
    <w:rsid w:val="005134FA"/>
    <w:rsid w:val="00515182"/>
    <w:rsid w:val="00515635"/>
    <w:rsid w:val="00516B5E"/>
    <w:rsid w:val="005178F4"/>
    <w:rsid w:val="005202BC"/>
    <w:rsid w:val="00520AF0"/>
    <w:rsid w:val="00520D60"/>
    <w:rsid w:val="00521131"/>
    <w:rsid w:val="005234A3"/>
    <w:rsid w:val="00524000"/>
    <w:rsid w:val="00524D27"/>
    <w:rsid w:val="00526556"/>
    <w:rsid w:val="00534400"/>
    <w:rsid w:val="00534E60"/>
    <w:rsid w:val="00535024"/>
    <w:rsid w:val="00535654"/>
    <w:rsid w:val="00535A44"/>
    <w:rsid w:val="00536A43"/>
    <w:rsid w:val="0054440F"/>
    <w:rsid w:val="005448BA"/>
    <w:rsid w:val="0055176C"/>
    <w:rsid w:val="0055221E"/>
    <w:rsid w:val="0055547F"/>
    <w:rsid w:val="00557FAB"/>
    <w:rsid w:val="005634CD"/>
    <w:rsid w:val="00564659"/>
    <w:rsid w:val="00567DE0"/>
    <w:rsid w:val="0057204A"/>
    <w:rsid w:val="00572966"/>
    <w:rsid w:val="005741CD"/>
    <w:rsid w:val="005745A2"/>
    <w:rsid w:val="00575FFB"/>
    <w:rsid w:val="00577329"/>
    <w:rsid w:val="005773BA"/>
    <w:rsid w:val="005775C2"/>
    <w:rsid w:val="00577B46"/>
    <w:rsid w:val="00582DC1"/>
    <w:rsid w:val="005879A9"/>
    <w:rsid w:val="00587C9E"/>
    <w:rsid w:val="00592376"/>
    <w:rsid w:val="00592A71"/>
    <w:rsid w:val="00592B89"/>
    <w:rsid w:val="00593EB8"/>
    <w:rsid w:val="00594959"/>
    <w:rsid w:val="005A01D2"/>
    <w:rsid w:val="005A032B"/>
    <w:rsid w:val="005A173D"/>
    <w:rsid w:val="005A3721"/>
    <w:rsid w:val="005A39E6"/>
    <w:rsid w:val="005A62C4"/>
    <w:rsid w:val="005A6964"/>
    <w:rsid w:val="005A6AB6"/>
    <w:rsid w:val="005A6F65"/>
    <w:rsid w:val="005A733F"/>
    <w:rsid w:val="005B054D"/>
    <w:rsid w:val="005B0A37"/>
    <w:rsid w:val="005B1D95"/>
    <w:rsid w:val="005B22AE"/>
    <w:rsid w:val="005B29EC"/>
    <w:rsid w:val="005B39F0"/>
    <w:rsid w:val="005B4C79"/>
    <w:rsid w:val="005B5A4C"/>
    <w:rsid w:val="005B5B31"/>
    <w:rsid w:val="005B5F84"/>
    <w:rsid w:val="005B7D67"/>
    <w:rsid w:val="005C569D"/>
    <w:rsid w:val="005D1B93"/>
    <w:rsid w:val="005D405B"/>
    <w:rsid w:val="005D4776"/>
    <w:rsid w:val="005D5F49"/>
    <w:rsid w:val="005D7A5E"/>
    <w:rsid w:val="005E0774"/>
    <w:rsid w:val="005E1047"/>
    <w:rsid w:val="005F1487"/>
    <w:rsid w:val="005F1D47"/>
    <w:rsid w:val="005F55E4"/>
    <w:rsid w:val="0060015C"/>
    <w:rsid w:val="006038E8"/>
    <w:rsid w:val="006056DA"/>
    <w:rsid w:val="006065B3"/>
    <w:rsid w:val="006140A6"/>
    <w:rsid w:val="0061614A"/>
    <w:rsid w:val="0061638F"/>
    <w:rsid w:val="00616F75"/>
    <w:rsid w:val="0062024C"/>
    <w:rsid w:val="00622B34"/>
    <w:rsid w:val="00622D9A"/>
    <w:rsid w:val="006231CC"/>
    <w:rsid w:val="0062372B"/>
    <w:rsid w:val="0063052A"/>
    <w:rsid w:val="00632072"/>
    <w:rsid w:val="00632FB7"/>
    <w:rsid w:val="00640513"/>
    <w:rsid w:val="00640DFA"/>
    <w:rsid w:val="006413FE"/>
    <w:rsid w:val="00641A61"/>
    <w:rsid w:val="00641FB8"/>
    <w:rsid w:val="0065719D"/>
    <w:rsid w:val="00660F76"/>
    <w:rsid w:val="00661F63"/>
    <w:rsid w:val="006650D7"/>
    <w:rsid w:val="00667F0F"/>
    <w:rsid w:val="00670956"/>
    <w:rsid w:val="006720FB"/>
    <w:rsid w:val="00677B07"/>
    <w:rsid w:val="0068024B"/>
    <w:rsid w:val="00681DE2"/>
    <w:rsid w:val="00684214"/>
    <w:rsid w:val="006929A1"/>
    <w:rsid w:val="00693487"/>
    <w:rsid w:val="0069393C"/>
    <w:rsid w:val="00694B3A"/>
    <w:rsid w:val="00694F94"/>
    <w:rsid w:val="006A0B86"/>
    <w:rsid w:val="006A167F"/>
    <w:rsid w:val="006A1744"/>
    <w:rsid w:val="006A24A7"/>
    <w:rsid w:val="006A4A18"/>
    <w:rsid w:val="006A50D6"/>
    <w:rsid w:val="006B0D1A"/>
    <w:rsid w:val="006B0EE1"/>
    <w:rsid w:val="006B1B0D"/>
    <w:rsid w:val="006B68DA"/>
    <w:rsid w:val="006B7BB8"/>
    <w:rsid w:val="006C1F7F"/>
    <w:rsid w:val="006C4EA0"/>
    <w:rsid w:val="006C6EB3"/>
    <w:rsid w:val="006D2BC6"/>
    <w:rsid w:val="006D6787"/>
    <w:rsid w:val="006D7511"/>
    <w:rsid w:val="006E0067"/>
    <w:rsid w:val="006E0A39"/>
    <w:rsid w:val="006E4F50"/>
    <w:rsid w:val="006E6AB7"/>
    <w:rsid w:val="006E79CE"/>
    <w:rsid w:val="006F0624"/>
    <w:rsid w:val="006F0ED9"/>
    <w:rsid w:val="006F0EF0"/>
    <w:rsid w:val="006F2419"/>
    <w:rsid w:val="006F4EBF"/>
    <w:rsid w:val="006F7266"/>
    <w:rsid w:val="006F7E03"/>
    <w:rsid w:val="006F7F57"/>
    <w:rsid w:val="00700D63"/>
    <w:rsid w:val="00701E47"/>
    <w:rsid w:val="0070312C"/>
    <w:rsid w:val="00703669"/>
    <w:rsid w:val="00704B97"/>
    <w:rsid w:val="00705341"/>
    <w:rsid w:val="007162DD"/>
    <w:rsid w:val="007179EF"/>
    <w:rsid w:val="0072062B"/>
    <w:rsid w:val="007206F7"/>
    <w:rsid w:val="00721AB3"/>
    <w:rsid w:val="00721DB1"/>
    <w:rsid w:val="00723D1A"/>
    <w:rsid w:val="007242EC"/>
    <w:rsid w:val="007247C4"/>
    <w:rsid w:val="00724CAD"/>
    <w:rsid w:val="00725793"/>
    <w:rsid w:val="00727812"/>
    <w:rsid w:val="00731384"/>
    <w:rsid w:val="00732CE0"/>
    <w:rsid w:val="00733703"/>
    <w:rsid w:val="007367E9"/>
    <w:rsid w:val="0074423A"/>
    <w:rsid w:val="0074454B"/>
    <w:rsid w:val="00744A10"/>
    <w:rsid w:val="00745FC2"/>
    <w:rsid w:val="00760473"/>
    <w:rsid w:val="00772736"/>
    <w:rsid w:val="0077508A"/>
    <w:rsid w:val="00776A4D"/>
    <w:rsid w:val="007810F6"/>
    <w:rsid w:val="00782FAB"/>
    <w:rsid w:val="00785505"/>
    <w:rsid w:val="007856E5"/>
    <w:rsid w:val="007858F4"/>
    <w:rsid w:val="00787626"/>
    <w:rsid w:val="00792C2E"/>
    <w:rsid w:val="00794BEB"/>
    <w:rsid w:val="00796685"/>
    <w:rsid w:val="00797AAB"/>
    <w:rsid w:val="007A1829"/>
    <w:rsid w:val="007A2D53"/>
    <w:rsid w:val="007A3640"/>
    <w:rsid w:val="007A3D8D"/>
    <w:rsid w:val="007B2E42"/>
    <w:rsid w:val="007B3257"/>
    <w:rsid w:val="007B3900"/>
    <w:rsid w:val="007B3AC1"/>
    <w:rsid w:val="007B54A7"/>
    <w:rsid w:val="007C181D"/>
    <w:rsid w:val="007C4AB6"/>
    <w:rsid w:val="007C6A72"/>
    <w:rsid w:val="007D0C3D"/>
    <w:rsid w:val="007D0E3D"/>
    <w:rsid w:val="007D0F12"/>
    <w:rsid w:val="007D639D"/>
    <w:rsid w:val="007D644A"/>
    <w:rsid w:val="007D7881"/>
    <w:rsid w:val="007E028B"/>
    <w:rsid w:val="007E057C"/>
    <w:rsid w:val="007E0FB1"/>
    <w:rsid w:val="007E207F"/>
    <w:rsid w:val="007E2BD6"/>
    <w:rsid w:val="007E4598"/>
    <w:rsid w:val="007E6CAF"/>
    <w:rsid w:val="007F0190"/>
    <w:rsid w:val="007F5B07"/>
    <w:rsid w:val="00800AF2"/>
    <w:rsid w:val="00805F5B"/>
    <w:rsid w:val="00806933"/>
    <w:rsid w:val="0081248B"/>
    <w:rsid w:val="00815F2B"/>
    <w:rsid w:val="00820CC4"/>
    <w:rsid w:val="00821C71"/>
    <w:rsid w:val="00827807"/>
    <w:rsid w:val="00827B20"/>
    <w:rsid w:val="00831C66"/>
    <w:rsid w:val="0083417F"/>
    <w:rsid w:val="00835E57"/>
    <w:rsid w:val="00836754"/>
    <w:rsid w:val="0083756B"/>
    <w:rsid w:val="00837734"/>
    <w:rsid w:val="00837C5C"/>
    <w:rsid w:val="00840600"/>
    <w:rsid w:val="00843C67"/>
    <w:rsid w:val="0084432D"/>
    <w:rsid w:val="00844824"/>
    <w:rsid w:val="00852794"/>
    <w:rsid w:val="00853B98"/>
    <w:rsid w:val="00856ABA"/>
    <w:rsid w:val="00856C87"/>
    <w:rsid w:val="0085724A"/>
    <w:rsid w:val="00857CEE"/>
    <w:rsid w:val="008609BA"/>
    <w:rsid w:val="00862E0B"/>
    <w:rsid w:val="008650E8"/>
    <w:rsid w:val="00866C99"/>
    <w:rsid w:val="0087039B"/>
    <w:rsid w:val="00871418"/>
    <w:rsid w:val="008725A3"/>
    <w:rsid w:val="008733BC"/>
    <w:rsid w:val="00874CE5"/>
    <w:rsid w:val="008751BB"/>
    <w:rsid w:val="00876A9E"/>
    <w:rsid w:val="00876B60"/>
    <w:rsid w:val="008776DE"/>
    <w:rsid w:val="00880650"/>
    <w:rsid w:val="00884E38"/>
    <w:rsid w:val="0088573A"/>
    <w:rsid w:val="00890E1B"/>
    <w:rsid w:val="00891F35"/>
    <w:rsid w:val="008A0D77"/>
    <w:rsid w:val="008B21D0"/>
    <w:rsid w:val="008B2C52"/>
    <w:rsid w:val="008C21A9"/>
    <w:rsid w:val="008C360B"/>
    <w:rsid w:val="008C463B"/>
    <w:rsid w:val="008C5BD3"/>
    <w:rsid w:val="008C67AE"/>
    <w:rsid w:val="008C6D14"/>
    <w:rsid w:val="008C7509"/>
    <w:rsid w:val="008D02CD"/>
    <w:rsid w:val="008D0CB8"/>
    <w:rsid w:val="008D48BC"/>
    <w:rsid w:val="008D49F0"/>
    <w:rsid w:val="008D65FE"/>
    <w:rsid w:val="008D7C5B"/>
    <w:rsid w:val="008E0023"/>
    <w:rsid w:val="008E1D36"/>
    <w:rsid w:val="008E2755"/>
    <w:rsid w:val="008E5430"/>
    <w:rsid w:val="008E5985"/>
    <w:rsid w:val="008F1C53"/>
    <w:rsid w:val="008F7320"/>
    <w:rsid w:val="008F7DE4"/>
    <w:rsid w:val="00900E02"/>
    <w:rsid w:val="00904EB0"/>
    <w:rsid w:val="00904F68"/>
    <w:rsid w:val="009101B7"/>
    <w:rsid w:val="0091521C"/>
    <w:rsid w:val="009161CC"/>
    <w:rsid w:val="00921609"/>
    <w:rsid w:val="0092204C"/>
    <w:rsid w:val="00925FCF"/>
    <w:rsid w:val="009270CE"/>
    <w:rsid w:val="00930C77"/>
    <w:rsid w:val="00931E6A"/>
    <w:rsid w:val="00934C07"/>
    <w:rsid w:val="0093646D"/>
    <w:rsid w:val="009374F5"/>
    <w:rsid w:val="00941CCB"/>
    <w:rsid w:val="00942383"/>
    <w:rsid w:val="00942FBF"/>
    <w:rsid w:val="0094307E"/>
    <w:rsid w:val="0094399C"/>
    <w:rsid w:val="00943EBB"/>
    <w:rsid w:val="0094649E"/>
    <w:rsid w:val="00947494"/>
    <w:rsid w:val="00947D3B"/>
    <w:rsid w:val="0095016A"/>
    <w:rsid w:val="00951FEE"/>
    <w:rsid w:val="009523AA"/>
    <w:rsid w:val="0095294F"/>
    <w:rsid w:val="0095405E"/>
    <w:rsid w:val="0095432E"/>
    <w:rsid w:val="00954FCD"/>
    <w:rsid w:val="00955B9D"/>
    <w:rsid w:val="00956CA5"/>
    <w:rsid w:val="00960B24"/>
    <w:rsid w:val="00962D70"/>
    <w:rsid w:val="00970489"/>
    <w:rsid w:val="00970920"/>
    <w:rsid w:val="00974B62"/>
    <w:rsid w:val="00975D32"/>
    <w:rsid w:val="00976BFB"/>
    <w:rsid w:val="009822A8"/>
    <w:rsid w:val="009837EC"/>
    <w:rsid w:val="00983902"/>
    <w:rsid w:val="009849EC"/>
    <w:rsid w:val="00984AAC"/>
    <w:rsid w:val="00987746"/>
    <w:rsid w:val="0099222D"/>
    <w:rsid w:val="009952BC"/>
    <w:rsid w:val="00996C22"/>
    <w:rsid w:val="009A280B"/>
    <w:rsid w:val="009A7DB5"/>
    <w:rsid w:val="009B10FF"/>
    <w:rsid w:val="009B14AA"/>
    <w:rsid w:val="009B2267"/>
    <w:rsid w:val="009B2834"/>
    <w:rsid w:val="009B2948"/>
    <w:rsid w:val="009B383F"/>
    <w:rsid w:val="009B38C7"/>
    <w:rsid w:val="009B4E6A"/>
    <w:rsid w:val="009B6B91"/>
    <w:rsid w:val="009B7BD3"/>
    <w:rsid w:val="009C09B1"/>
    <w:rsid w:val="009C2A16"/>
    <w:rsid w:val="009D1C0A"/>
    <w:rsid w:val="009D2A83"/>
    <w:rsid w:val="009D4146"/>
    <w:rsid w:val="009D5B6B"/>
    <w:rsid w:val="009D5DC2"/>
    <w:rsid w:val="009D66BF"/>
    <w:rsid w:val="009D6A5C"/>
    <w:rsid w:val="009E1423"/>
    <w:rsid w:val="009E370E"/>
    <w:rsid w:val="009E4D0E"/>
    <w:rsid w:val="009E5FBB"/>
    <w:rsid w:val="009E6E96"/>
    <w:rsid w:val="009F11C9"/>
    <w:rsid w:val="009F1D72"/>
    <w:rsid w:val="009F35FB"/>
    <w:rsid w:val="009F4197"/>
    <w:rsid w:val="009F527D"/>
    <w:rsid w:val="009F706A"/>
    <w:rsid w:val="009F7A8C"/>
    <w:rsid w:val="00A05F0A"/>
    <w:rsid w:val="00A11CE6"/>
    <w:rsid w:val="00A15FF4"/>
    <w:rsid w:val="00A16CF7"/>
    <w:rsid w:val="00A17484"/>
    <w:rsid w:val="00A25E3A"/>
    <w:rsid w:val="00A309C4"/>
    <w:rsid w:val="00A32534"/>
    <w:rsid w:val="00A328C4"/>
    <w:rsid w:val="00A37010"/>
    <w:rsid w:val="00A378FF"/>
    <w:rsid w:val="00A37FC2"/>
    <w:rsid w:val="00A40A3F"/>
    <w:rsid w:val="00A41061"/>
    <w:rsid w:val="00A45E88"/>
    <w:rsid w:val="00A50A0B"/>
    <w:rsid w:val="00A54A4A"/>
    <w:rsid w:val="00A54A7A"/>
    <w:rsid w:val="00A55986"/>
    <w:rsid w:val="00A56003"/>
    <w:rsid w:val="00A56A99"/>
    <w:rsid w:val="00A56F9B"/>
    <w:rsid w:val="00A61780"/>
    <w:rsid w:val="00A61CB3"/>
    <w:rsid w:val="00A63445"/>
    <w:rsid w:val="00A63A08"/>
    <w:rsid w:val="00A65A84"/>
    <w:rsid w:val="00A67DD6"/>
    <w:rsid w:val="00A72B00"/>
    <w:rsid w:val="00A73681"/>
    <w:rsid w:val="00A7622D"/>
    <w:rsid w:val="00A8156F"/>
    <w:rsid w:val="00A815FB"/>
    <w:rsid w:val="00A84BE9"/>
    <w:rsid w:val="00A87AB8"/>
    <w:rsid w:val="00A90537"/>
    <w:rsid w:val="00A929DA"/>
    <w:rsid w:val="00A960EA"/>
    <w:rsid w:val="00AA02E8"/>
    <w:rsid w:val="00AA6577"/>
    <w:rsid w:val="00AA69E5"/>
    <w:rsid w:val="00AA6D85"/>
    <w:rsid w:val="00AB2920"/>
    <w:rsid w:val="00AB304C"/>
    <w:rsid w:val="00AB431C"/>
    <w:rsid w:val="00AB7183"/>
    <w:rsid w:val="00AB7F1B"/>
    <w:rsid w:val="00AC1044"/>
    <w:rsid w:val="00AC50DC"/>
    <w:rsid w:val="00AC6570"/>
    <w:rsid w:val="00AC72D3"/>
    <w:rsid w:val="00AC7808"/>
    <w:rsid w:val="00AD01D1"/>
    <w:rsid w:val="00AD05A5"/>
    <w:rsid w:val="00AD1B1C"/>
    <w:rsid w:val="00AD2AA7"/>
    <w:rsid w:val="00AD55FF"/>
    <w:rsid w:val="00AE49ED"/>
    <w:rsid w:val="00AE65A0"/>
    <w:rsid w:val="00AF17E2"/>
    <w:rsid w:val="00AF261D"/>
    <w:rsid w:val="00AF2E00"/>
    <w:rsid w:val="00AF4A84"/>
    <w:rsid w:val="00AF7BBC"/>
    <w:rsid w:val="00B00A89"/>
    <w:rsid w:val="00B00EF0"/>
    <w:rsid w:val="00B012B6"/>
    <w:rsid w:val="00B01827"/>
    <w:rsid w:val="00B036AF"/>
    <w:rsid w:val="00B04FDE"/>
    <w:rsid w:val="00B0643E"/>
    <w:rsid w:val="00B076AB"/>
    <w:rsid w:val="00B115BC"/>
    <w:rsid w:val="00B11C5D"/>
    <w:rsid w:val="00B1214C"/>
    <w:rsid w:val="00B127DC"/>
    <w:rsid w:val="00B133B6"/>
    <w:rsid w:val="00B13F47"/>
    <w:rsid w:val="00B1514B"/>
    <w:rsid w:val="00B21870"/>
    <w:rsid w:val="00B24925"/>
    <w:rsid w:val="00B26AB7"/>
    <w:rsid w:val="00B30110"/>
    <w:rsid w:val="00B31353"/>
    <w:rsid w:val="00B36908"/>
    <w:rsid w:val="00B370CB"/>
    <w:rsid w:val="00B37369"/>
    <w:rsid w:val="00B374FA"/>
    <w:rsid w:val="00B422F4"/>
    <w:rsid w:val="00B42A2F"/>
    <w:rsid w:val="00B435FB"/>
    <w:rsid w:val="00B44497"/>
    <w:rsid w:val="00B4685F"/>
    <w:rsid w:val="00B46AD5"/>
    <w:rsid w:val="00B470AF"/>
    <w:rsid w:val="00B52FA3"/>
    <w:rsid w:val="00B57559"/>
    <w:rsid w:val="00B602BC"/>
    <w:rsid w:val="00B60F74"/>
    <w:rsid w:val="00B61ECD"/>
    <w:rsid w:val="00B62912"/>
    <w:rsid w:val="00B636AA"/>
    <w:rsid w:val="00B637C6"/>
    <w:rsid w:val="00B643DB"/>
    <w:rsid w:val="00B64B8C"/>
    <w:rsid w:val="00B713D3"/>
    <w:rsid w:val="00B7229C"/>
    <w:rsid w:val="00B73D1F"/>
    <w:rsid w:val="00B74E99"/>
    <w:rsid w:val="00B7662C"/>
    <w:rsid w:val="00B80B55"/>
    <w:rsid w:val="00B839B3"/>
    <w:rsid w:val="00B854A2"/>
    <w:rsid w:val="00B907C3"/>
    <w:rsid w:val="00B91EAE"/>
    <w:rsid w:val="00B9404E"/>
    <w:rsid w:val="00B969A7"/>
    <w:rsid w:val="00B97BB6"/>
    <w:rsid w:val="00BA1C8A"/>
    <w:rsid w:val="00BA1EA1"/>
    <w:rsid w:val="00BA3EB1"/>
    <w:rsid w:val="00BA3EE8"/>
    <w:rsid w:val="00BA531B"/>
    <w:rsid w:val="00BA54D9"/>
    <w:rsid w:val="00BB131E"/>
    <w:rsid w:val="00BB179E"/>
    <w:rsid w:val="00BB391F"/>
    <w:rsid w:val="00BB47DA"/>
    <w:rsid w:val="00BB4F77"/>
    <w:rsid w:val="00BB7C13"/>
    <w:rsid w:val="00BC05D6"/>
    <w:rsid w:val="00BC74B5"/>
    <w:rsid w:val="00BC7A31"/>
    <w:rsid w:val="00BD2023"/>
    <w:rsid w:val="00BD3F9C"/>
    <w:rsid w:val="00BD744E"/>
    <w:rsid w:val="00BE22EF"/>
    <w:rsid w:val="00BE2C9D"/>
    <w:rsid w:val="00BE3616"/>
    <w:rsid w:val="00BE4B8E"/>
    <w:rsid w:val="00BE7301"/>
    <w:rsid w:val="00BF2220"/>
    <w:rsid w:val="00BF4CC9"/>
    <w:rsid w:val="00BF5E1A"/>
    <w:rsid w:val="00BF6D23"/>
    <w:rsid w:val="00BF7F7E"/>
    <w:rsid w:val="00C0111D"/>
    <w:rsid w:val="00C02834"/>
    <w:rsid w:val="00C034C3"/>
    <w:rsid w:val="00C0610D"/>
    <w:rsid w:val="00C06C00"/>
    <w:rsid w:val="00C10C14"/>
    <w:rsid w:val="00C15139"/>
    <w:rsid w:val="00C16C33"/>
    <w:rsid w:val="00C20E74"/>
    <w:rsid w:val="00C27BF5"/>
    <w:rsid w:val="00C311B9"/>
    <w:rsid w:val="00C314A9"/>
    <w:rsid w:val="00C33280"/>
    <w:rsid w:val="00C35210"/>
    <w:rsid w:val="00C35483"/>
    <w:rsid w:val="00C35DB9"/>
    <w:rsid w:val="00C363DC"/>
    <w:rsid w:val="00C43EC5"/>
    <w:rsid w:val="00C45CE4"/>
    <w:rsid w:val="00C46506"/>
    <w:rsid w:val="00C4656C"/>
    <w:rsid w:val="00C5072D"/>
    <w:rsid w:val="00C51230"/>
    <w:rsid w:val="00C558C2"/>
    <w:rsid w:val="00C57125"/>
    <w:rsid w:val="00C57848"/>
    <w:rsid w:val="00C57A27"/>
    <w:rsid w:val="00C603E9"/>
    <w:rsid w:val="00C6113D"/>
    <w:rsid w:val="00C66AD8"/>
    <w:rsid w:val="00C66F0A"/>
    <w:rsid w:val="00C70C32"/>
    <w:rsid w:val="00C73812"/>
    <w:rsid w:val="00C7402E"/>
    <w:rsid w:val="00C75936"/>
    <w:rsid w:val="00C85F1F"/>
    <w:rsid w:val="00C878C4"/>
    <w:rsid w:val="00C87E6A"/>
    <w:rsid w:val="00C92935"/>
    <w:rsid w:val="00C93144"/>
    <w:rsid w:val="00CA2731"/>
    <w:rsid w:val="00CB007A"/>
    <w:rsid w:val="00CB2BA3"/>
    <w:rsid w:val="00CB6BE1"/>
    <w:rsid w:val="00CC1E0A"/>
    <w:rsid w:val="00CC4767"/>
    <w:rsid w:val="00CC4A79"/>
    <w:rsid w:val="00CC7430"/>
    <w:rsid w:val="00CD1705"/>
    <w:rsid w:val="00CD2592"/>
    <w:rsid w:val="00CD598C"/>
    <w:rsid w:val="00CD68EC"/>
    <w:rsid w:val="00CD69C2"/>
    <w:rsid w:val="00CD75ED"/>
    <w:rsid w:val="00CD797D"/>
    <w:rsid w:val="00CE294A"/>
    <w:rsid w:val="00CE2CFB"/>
    <w:rsid w:val="00CE4615"/>
    <w:rsid w:val="00CE62A0"/>
    <w:rsid w:val="00CE6D8E"/>
    <w:rsid w:val="00CE7CF9"/>
    <w:rsid w:val="00CF0A54"/>
    <w:rsid w:val="00CF0C11"/>
    <w:rsid w:val="00CF3A66"/>
    <w:rsid w:val="00CF446E"/>
    <w:rsid w:val="00CF722C"/>
    <w:rsid w:val="00D01A34"/>
    <w:rsid w:val="00D03EC7"/>
    <w:rsid w:val="00D04AB2"/>
    <w:rsid w:val="00D055ED"/>
    <w:rsid w:val="00D05B65"/>
    <w:rsid w:val="00D07745"/>
    <w:rsid w:val="00D10807"/>
    <w:rsid w:val="00D11CEB"/>
    <w:rsid w:val="00D11FB6"/>
    <w:rsid w:val="00D122A8"/>
    <w:rsid w:val="00D17970"/>
    <w:rsid w:val="00D23C70"/>
    <w:rsid w:val="00D2404D"/>
    <w:rsid w:val="00D258B7"/>
    <w:rsid w:val="00D267B3"/>
    <w:rsid w:val="00D30A07"/>
    <w:rsid w:val="00D31BFA"/>
    <w:rsid w:val="00D3342C"/>
    <w:rsid w:val="00D35B25"/>
    <w:rsid w:val="00D36CEB"/>
    <w:rsid w:val="00D42A0F"/>
    <w:rsid w:val="00D42C36"/>
    <w:rsid w:val="00D43036"/>
    <w:rsid w:val="00D457CB"/>
    <w:rsid w:val="00D45F42"/>
    <w:rsid w:val="00D50FF2"/>
    <w:rsid w:val="00D522AC"/>
    <w:rsid w:val="00D55B75"/>
    <w:rsid w:val="00D56F0F"/>
    <w:rsid w:val="00D57001"/>
    <w:rsid w:val="00D608A7"/>
    <w:rsid w:val="00D60C6F"/>
    <w:rsid w:val="00D66496"/>
    <w:rsid w:val="00D71E2C"/>
    <w:rsid w:val="00D732A6"/>
    <w:rsid w:val="00D73A87"/>
    <w:rsid w:val="00D75557"/>
    <w:rsid w:val="00D842D0"/>
    <w:rsid w:val="00D848E5"/>
    <w:rsid w:val="00D84CBC"/>
    <w:rsid w:val="00D86A83"/>
    <w:rsid w:val="00D90A52"/>
    <w:rsid w:val="00D92DEB"/>
    <w:rsid w:val="00D945FF"/>
    <w:rsid w:val="00D96B3F"/>
    <w:rsid w:val="00D96E30"/>
    <w:rsid w:val="00D97195"/>
    <w:rsid w:val="00DA080B"/>
    <w:rsid w:val="00DA0821"/>
    <w:rsid w:val="00DA1B66"/>
    <w:rsid w:val="00DA39A4"/>
    <w:rsid w:val="00DA5AF9"/>
    <w:rsid w:val="00DB59A0"/>
    <w:rsid w:val="00DB6F95"/>
    <w:rsid w:val="00DC1B63"/>
    <w:rsid w:val="00DC1CA4"/>
    <w:rsid w:val="00DC1DF5"/>
    <w:rsid w:val="00DC4509"/>
    <w:rsid w:val="00DC4864"/>
    <w:rsid w:val="00DC53DE"/>
    <w:rsid w:val="00DC6F3D"/>
    <w:rsid w:val="00DC77FA"/>
    <w:rsid w:val="00DD2C76"/>
    <w:rsid w:val="00DD578F"/>
    <w:rsid w:val="00DD71D8"/>
    <w:rsid w:val="00DE5151"/>
    <w:rsid w:val="00DE604D"/>
    <w:rsid w:val="00DE6739"/>
    <w:rsid w:val="00DF32CD"/>
    <w:rsid w:val="00DF3CBF"/>
    <w:rsid w:val="00DF4139"/>
    <w:rsid w:val="00DF6842"/>
    <w:rsid w:val="00DF7974"/>
    <w:rsid w:val="00E02AC7"/>
    <w:rsid w:val="00E05A7D"/>
    <w:rsid w:val="00E05F93"/>
    <w:rsid w:val="00E0771F"/>
    <w:rsid w:val="00E12234"/>
    <w:rsid w:val="00E14F98"/>
    <w:rsid w:val="00E16190"/>
    <w:rsid w:val="00E16556"/>
    <w:rsid w:val="00E16D5B"/>
    <w:rsid w:val="00E20D38"/>
    <w:rsid w:val="00E233D7"/>
    <w:rsid w:val="00E249BD"/>
    <w:rsid w:val="00E24C5F"/>
    <w:rsid w:val="00E27346"/>
    <w:rsid w:val="00E27DDB"/>
    <w:rsid w:val="00E27FD6"/>
    <w:rsid w:val="00E3072C"/>
    <w:rsid w:val="00E334C0"/>
    <w:rsid w:val="00E33C44"/>
    <w:rsid w:val="00E352E8"/>
    <w:rsid w:val="00E35924"/>
    <w:rsid w:val="00E35E1E"/>
    <w:rsid w:val="00E41062"/>
    <w:rsid w:val="00E4152C"/>
    <w:rsid w:val="00E443C1"/>
    <w:rsid w:val="00E46106"/>
    <w:rsid w:val="00E46488"/>
    <w:rsid w:val="00E57940"/>
    <w:rsid w:val="00E57D79"/>
    <w:rsid w:val="00E6026D"/>
    <w:rsid w:val="00E60DE2"/>
    <w:rsid w:val="00E62F24"/>
    <w:rsid w:val="00E6313E"/>
    <w:rsid w:val="00E667A3"/>
    <w:rsid w:val="00E6715B"/>
    <w:rsid w:val="00E67176"/>
    <w:rsid w:val="00E67485"/>
    <w:rsid w:val="00E67490"/>
    <w:rsid w:val="00E70B30"/>
    <w:rsid w:val="00E7236C"/>
    <w:rsid w:val="00E74CF6"/>
    <w:rsid w:val="00E8037E"/>
    <w:rsid w:val="00E81016"/>
    <w:rsid w:val="00E817C7"/>
    <w:rsid w:val="00E818FB"/>
    <w:rsid w:val="00E82458"/>
    <w:rsid w:val="00E875E5"/>
    <w:rsid w:val="00E87FAC"/>
    <w:rsid w:val="00E9035A"/>
    <w:rsid w:val="00E913FB"/>
    <w:rsid w:val="00E917DA"/>
    <w:rsid w:val="00E91C4C"/>
    <w:rsid w:val="00E922EB"/>
    <w:rsid w:val="00E92F79"/>
    <w:rsid w:val="00E93073"/>
    <w:rsid w:val="00E96CDC"/>
    <w:rsid w:val="00EA0B76"/>
    <w:rsid w:val="00EA3D89"/>
    <w:rsid w:val="00EA49A7"/>
    <w:rsid w:val="00EA6BEA"/>
    <w:rsid w:val="00EB0B23"/>
    <w:rsid w:val="00EB4CE7"/>
    <w:rsid w:val="00EB5873"/>
    <w:rsid w:val="00EB70FE"/>
    <w:rsid w:val="00EB7929"/>
    <w:rsid w:val="00EC1CDE"/>
    <w:rsid w:val="00EC3B07"/>
    <w:rsid w:val="00EC6673"/>
    <w:rsid w:val="00ED2119"/>
    <w:rsid w:val="00ED251B"/>
    <w:rsid w:val="00ED28BB"/>
    <w:rsid w:val="00ED3E95"/>
    <w:rsid w:val="00ED54A5"/>
    <w:rsid w:val="00ED63CC"/>
    <w:rsid w:val="00ED7242"/>
    <w:rsid w:val="00EE036B"/>
    <w:rsid w:val="00EE0ABB"/>
    <w:rsid w:val="00EE2D99"/>
    <w:rsid w:val="00EE3A0A"/>
    <w:rsid w:val="00EE54BD"/>
    <w:rsid w:val="00EF1234"/>
    <w:rsid w:val="00EF16B9"/>
    <w:rsid w:val="00EF6159"/>
    <w:rsid w:val="00EF78F2"/>
    <w:rsid w:val="00F0095D"/>
    <w:rsid w:val="00F01E90"/>
    <w:rsid w:val="00F03E65"/>
    <w:rsid w:val="00F0703E"/>
    <w:rsid w:val="00F07422"/>
    <w:rsid w:val="00F11565"/>
    <w:rsid w:val="00F143CF"/>
    <w:rsid w:val="00F14BB3"/>
    <w:rsid w:val="00F14F45"/>
    <w:rsid w:val="00F15C93"/>
    <w:rsid w:val="00F16855"/>
    <w:rsid w:val="00F16E9C"/>
    <w:rsid w:val="00F17327"/>
    <w:rsid w:val="00F2126D"/>
    <w:rsid w:val="00F2270A"/>
    <w:rsid w:val="00F23CB8"/>
    <w:rsid w:val="00F24A49"/>
    <w:rsid w:val="00F26AC4"/>
    <w:rsid w:val="00F270E5"/>
    <w:rsid w:val="00F30D5A"/>
    <w:rsid w:val="00F3275B"/>
    <w:rsid w:val="00F345F8"/>
    <w:rsid w:val="00F41531"/>
    <w:rsid w:val="00F4182F"/>
    <w:rsid w:val="00F41851"/>
    <w:rsid w:val="00F41944"/>
    <w:rsid w:val="00F42CF6"/>
    <w:rsid w:val="00F44507"/>
    <w:rsid w:val="00F450F6"/>
    <w:rsid w:val="00F45D60"/>
    <w:rsid w:val="00F51A94"/>
    <w:rsid w:val="00F54D5E"/>
    <w:rsid w:val="00F626B7"/>
    <w:rsid w:val="00F643CE"/>
    <w:rsid w:val="00F66ABF"/>
    <w:rsid w:val="00F70988"/>
    <w:rsid w:val="00F75489"/>
    <w:rsid w:val="00F75E1E"/>
    <w:rsid w:val="00F80ABD"/>
    <w:rsid w:val="00F80E10"/>
    <w:rsid w:val="00F81D1C"/>
    <w:rsid w:val="00F82626"/>
    <w:rsid w:val="00F86214"/>
    <w:rsid w:val="00F86D70"/>
    <w:rsid w:val="00F90C19"/>
    <w:rsid w:val="00F91218"/>
    <w:rsid w:val="00F92B86"/>
    <w:rsid w:val="00F96806"/>
    <w:rsid w:val="00F97512"/>
    <w:rsid w:val="00FA0425"/>
    <w:rsid w:val="00FA0D38"/>
    <w:rsid w:val="00FA1E26"/>
    <w:rsid w:val="00FA55BB"/>
    <w:rsid w:val="00FA5AF6"/>
    <w:rsid w:val="00FA70B2"/>
    <w:rsid w:val="00FB0D69"/>
    <w:rsid w:val="00FB4A4E"/>
    <w:rsid w:val="00FB52F2"/>
    <w:rsid w:val="00FB6A00"/>
    <w:rsid w:val="00FB769A"/>
    <w:rsid w:val="00FC1CA1"/>
    <w:rsid w:val="00FC7000"/>
    <w:rsid w:val="00FC7400"/>
    <w:rsid w:val="00FD02D3"/>
    <w:rsid w:val="00FD1DDD"/>
    <w:rsid w:val="00FD2094"/>
    <w:rsid w:val="00FD3E81"/>
    <w:rsid w:val="00FD7871"/>
    <w:rsid w:val="00FE20BC"/>
    <w:rsid w:val="00FE369A"/>
    <w:rsid w:val="00FE633C"/>
    <w:rsid w:val="00FE7773"/>
    <w:rsid w:val="00FF05E1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3C5E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paragraph" w:customStyle="1" w:styleId="a4">
    <w:name w:val="Заголовок"/>
    <w:basedOn w:val="a3"/>
    <w:next w:val="a5"/>
    <w:rsid w:val="00143C5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143C5E"/>
    <w:pPr>
      <w:spacing w:after="120"/>
    </w:pPr>
  </w:style>
  <w:style w:type="paragraph" w:styleId="a6">
    <w:name w:val="List"/>
    <w:basedOn w:val="a5"/>
    <w:rsid w:val="00143C5E"/>
    <w:rPr>
      <w:rFonts w:ascii="Arial" w:hAnsi="Arial" w:cs="Mangal"/>
    </w:rPr>
  </w:style>
  <w:style w:type="paragraph" w:styleId="a7">
    <w:name w:val="Title"/>
    <w:basedOn w:val="a3"/>
    <w:rsid w:val="00143C5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143C5E"/>
  </w:style>
  <w:style w:type="paragraph" w:styleId="a9">
    <w:name w:val="List Paragraph"/>
    <w:basedOn w:val="a3"/>
    <w:rsid w:val="00143C5E"/>
  </w:style>
  <w:style w:type="paragraph" w:customStyle="1" w:styleId="ConsPlusNormal">
    <w:name w:val="ConsPlusNormal"/>
    <w:rsid w:val="00143C5E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paragraph" w:styleId="1">
    <w:name w:val="index 1"/>
    <w:basedOn w:val="a3"/>
    <w:rsid w:val="00143C5E"/>
  </w:style>
  <w:style w:type="paragraph" w:customStyle="1" w:styleId="aa">
    <w:name w:val="Стиль"/>
    <w:rsid w:val="00535A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3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535A44"/>
    <w:rPr>
      <w:b/>
      <w:bCs/>
    </w:rPr>
  </w:style>
  <w:style w:type="paragraph" w:styleId="ac">
    <w:name w:val="Normal (Web)"/>
    <w:basedOn w:val="a"/>
    <w:uiPriority w:val="99"/>
    <w:unhideWhenUsed/>
    <w:rsid w:val="0093646D"/>
    <w:pPr>
      <w:spacing w:after="24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0693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96A6E"/>
  </w:style>
  <w:style w:type="paragraph" w:styleId="ae">
    <w:name w:val="header"/>
    <w:basedOn w:val="a"/>
    <w:link w:val="af"/>
    <w:uiPriority w:val="99"/>
    <w:semiHidden/>
    <w:unhideWhenUsed/>
    <w:rsid w:val="00974B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4B62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97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74B62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FA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3C5E"/>
    <w:pPr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paragraph" w:customStyle="1" w:styleId="a4">
    <w:name w:val="Заголовок"/>
    <w:basedOn w:val="a3"/>
    <w:next w:val="a5"/>
    <w:rsid w:val="00143C5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143C5E"/>
    <w:pPr>
      <w:spacing w:after="120"/>
    </w:pPr>
  </w:style>
  <w:style w:type="paragraph" w:styleId="a6">
    <w:name w:val="List"/>
    <w:basedOn w:val="a5"/>
    <w:rsid w:val="00143C5E"/>
    <w:rPr>
      <w:rFonts w:ascii="Arial" w:hAnsi="Arial" w:cs="Mangal"/>
    </w:rPr>
  </w:style>
  <w:style w:type="paragraph" w:styleId="a7">
    <w:name w:val="Title"/>
    <w:basedOn w:val="a3"/>
    <w:rsid w:val="00143C5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143C5E"/>
  </w:style>
  <w:style w:type="paragraph" w:styleId="a9">
    <w:name w:val="List Paragraph"/>
    <w:basedOn w:val="a3"/>
    <w:rsid w:val="00143C5E"/>
  </w:style>
  <w:style w:type="paragraph" w:customStyle="1" w:styleId="ConsPlusNormal">
    <w:name w:val="ConsPlusNormal"/>
    <w:rsid w:val="00143C5E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/>
      <w:sz w:val="22"/>
      <w:szCs w:val="22"/>
    </w:rPr>
  </w:style>
  <w:style w:type="paragraph" w:styleId="1">
    <w:name w:val="index 1"/>
    <w:basedOn w:val="a3"/>
    <w:rsid w:val="00143C5E"/>
  </w:style>
  <w:style w:type="paragraph" w:customStyle="1" w:styleId="aa">
    <w:name w:val="Стиль"/>
    <w:rsid w:val="00535A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3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535A44"/>
    <w:rPr>
      <w:b/>
      <w:bCs/>
    </w:rPr>
  </w:style>
  <w:style w:type="paragraph" w:styleId="ac">
    <w:name w:val="Normal (Web)"/>
    <w:basedOn w:val="a"/>
    <w:uiPriority w:val="99"/>
    <w:unhideWhenUsed/>
    <w:rsid w:val="0093646D"/>
    <w:pPr>
      <w:spacing w:after="24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0693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96A6E"/>
  </w:style>
  <w:style w:type="paragraph" w:styleId="ae">
    <w:name w:val="header"/>
    <w:basedOn w:val="a"/>
    <w:link w:val="af"/>
    <w:uiPriority w:val="99"/>
    <w:semiHidden/>
    <w:unhideWhenUsed/>
    <w:rsid w:val="00974B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4B62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97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74B62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FA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B94E-7AB7-46AA-9752-58A58B4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Волкова Ольга</cp:lastModifiedBy>
  <cp:revision>2</cp:revision>
  <cp:lastPrinted>2019-02-28T11:09:00Z</cp:lastPrinted>
  <dcterms:created xsi:type="dcterms:W3CDTF">2019-03-28T04:48:00Z</dcterms:created>
  <dcterms:modified xsi:type="dcterms:W3CDTF">2019-03-28T04:48:00Z</dcterms:modified>
</cp:coreProperties>
</file>